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2F429" w14:textId="6B0732B0" w:rsidR="00B476D8" w:rsidRDefault="005147CF" w:rsidP="00401CC8">
      <w:pPr>
        <w:spacing w:after="0" w:line="240" w:lineRule="auto"/>
        <w:jc w:val="center"/>
        <w:rPr>
          <w:rFonts w:ascii="Aharoni" w:hAnsi="Aharoni" w:cs="Aharoni"/>
          <w:color w:val="0070C0"/>
          <w:sz w:val="32"/>
          <w:szCs w:val="32"/>
        </w:rPr>
      </w:pPr>
      <w:r w:rsidRPr="00DB6C8F">
        <w:rPr>
          <w:rFonts w:ascii="Aharoni" w:hAnsi="Aharoni" w:cs="Aharoni" w:hint="cs"/>
          <w:noProof/>
          <w:color w:val="0070C0"/>
          <w:sz w:val="32"/>
          <w:szCs w:val="32"/>
        </w:rPr>
        <w:drawing>
          <wp:anchor distT="0" distB="0" distL="114300" distR="114300" simplePos="0" relativeHeight="251649024" behindDoc="0" locked="0" layoutInCell="1" allowOverlap="1" wp14:anchorId="4D73D7FB" wp14:editId="0AFECC3C">
            <wp:simplePos x="0" y="0"/>
            <wp:positionH relativeFrom="column">
              <wp:posOffset>6288405</wp:posOffset>
            </wp:positionH>
            <wp:positionV relativeFrom="paragraph">
              <wp:posOffset>346710</wp:posOffset>
            </wp:positionV>
            <wp:extent cx="485775" cy="485775"/>
            <wp:effectExtent l="0" t="0" r="9525" b="9525"/>
            <wp:wrapNone/>
            <wp:docPr id="6" name="Picture 6" descr="2,434 BEST Stopwatch 1 Minute IMAGES, STOCK PHOTOS &amp; VECTORS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34 BEST Stopwatch 1 Minute IMAGES, STOCK PHOTOS &amp; VECTORS | Adobe Sto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6C8F">
        <w:rPr>
          <w:rFonts w:ascii="Aharoni" w:hAnsi="Aharoni" w:cs="Aharoni" w:hint="cs"/>
          <w:noProof/>
          <w:color w:val="0070C0"/>
          <w:sz w:val="32"/>
          <w:szCs w:val="32"/>
        </w:rPr>
        <w:drawing>
          <wp:anchor distT="0" distB="0" distL="114300" distR="114300" simplePos="0" relativeHeight="251645952" behindDoc="0" locked="0" layoutInCell="1" allowOverlap="1" wp14:anchorId="520FE5E3" wp14:editId="4135B8E7">
            <wp:simplePos x="0" y="0"/>
            <wp:positionH relativeFrom="column">
              <wp:posOffset>49530</wp:posOffset>
            </wp:positionH>
            <wp:positionV relativeFrom="paragraph">
              <wp:posOffset>337185</wp:posOffset>
            </wp:positionV>
            <wp:extent cx="485775" cy="485775"/>
            <wp:effectExtent l="0" t="0" r="9525" b="9525"/>
            <wp:wrapNone/>
            <wp:docPr id="5" name="Picture 5" descr="2,434 BEST Stopwatch 1 Minute IMAGES, STOCK PHOTOS &amp; VECTORS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34 BEST Stopwatch 1 Minute IMAGES, STOCK PHOTOS &amp; VECTORS | Adobe Sto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6C8F">
        <w:rPr>
          <w:rFonts w:ascii="Aharoni" w:hAnsi="Aharoni" w:cs="Aharoni" w:hint="cs"/>
          <w:noProof/>
          <w:color w:val="0070C0"/>
          <w:sz w:val="32"/>
          <w:szCs w:val="32"/>
        </w:rPr>
        <mc:AlternateContent>
          <mc:Choice Requires="wps">
            <w:drawing>
              <wp:anchor distT="45720" distB="45720" distL="114300" distR="114300" simplePos="0" relativeHeight="251642880" behindDoc="0" locked="0" layoutInCell="1" allowOverlap="1" wp14:anchorId="4EBBEDE8" wp14:editId="458CB2F5">
                <wp:simplePos x="0" y="0"/>
                <wp:positionH relativeFrom="margin">
                  <wp:align>right</wp:align>
                </wp:positionH>
                <wp:positionV relativeFrom="paragraph">
                  <wp:posOffset>317500</wp:posOffset>
                </wp:positionV>
                <wp:extent cx="6810375" cy="523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523875"/>
                        </a:xfrm>
                        <a:prstGeom prst="rect">
                          <a:avLst/>
                        </a:prstGeom>
                        <a:solidFill>
                          <a:schemeClr val="accent1"/>
                        </a:solidFill>
                        <a:ln w="9525">
                          <a:solidFill>
                            <a:srgbClr val="000000"/>
                          </a:solidFill>
                          <a:miter lim="800000"/>
                          <a:headEnd/>
                          <a:tailEnd/>
                        </a:ln>
                      </wps:spPr>
                      <wps:txbx>
                        <w:txbxContent>
                          <w:p w14:paraId="0B83336F" w14:textId="0CAB0782" w:rsidR="00B476D8" w:rsidRPr="005147CF" w:rsidRDefault="00B476D8" w:rsidP="005147CF">
                            <w:pPr>
                              <w:spacing w:before="160" w:line="240" w:lineRule="auto"/>
                              <w:jc w:val="center"/>
                              <w:rPr>
                                <w:rFonts w:ascii="Aharoni" w:hAnsi="Aharoni" w:cs="Aharoni"/>
                                <w:color w:val="FF0000"/>
                                <w:sz w:val="48"/>
                                <w:szCs w:val="48"/>
                              </w:rPr>
                            </w:pPr>
                            <w:r w:rsidRPr="005147CF">
                              <w:rPr>
                                <w:rFonts w:ascii="Aharoni" w:hAnsi="Aharoni" w:cs="Aharoni" w:hint="cs"/>
                                <w:color w:val="FF0000"/>
                                <w:sz w:val="48"/>
                                <w:szCs w:val="48"/>
                              </w:rPr>
                              <w:t>One Minute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BBEDE8" id="_x0000_t202" coordsize="21600,21600" o:spt="202" path="m,l,21600r21600,l21600,xe">
                <v:stroke joinstyle="miter"/>
                <v:path gradientshapeok="t" o:connecttype="rect"/>
              </v:shapetype>
              <v:shape id="Text Box 2" o:spid="_x0000_s1026" type="#_x0000_t202" style="position:absolute;left:0;text-align:left;margin-left:485.05pt;margin-top:25pt;width:536.25pt;height:41.25pt;z-index:2516428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" fillcolor="#4472c4 [3204]">
                <v:textbox>
                  <w:txbxContent>
                    <w:p w14:paraId="0B83336F" w14:textId="0CAB0782" w:rsidR="00B476D8" w:rsidRPr="005147CF" w:rsidRDefault="00B476D8" w:rsidP="005147CF">
                      <w:pPr>
                        <w:spacing w:before="160" w:line="240" w:lineRule="auto"/>
                        <w:jc w:val="center"/>
                        <w:rPr>
                          <w:rFonts w:ascii="Aharoni" w:hAnsi="Aharoni" w:cs="Aharoni"/>
                          <w:color w:val="FF0000"/>
                          <w:sz w:val="48"/>
                          <w:szCs w:val="48"/>
                        </w:rPr>
                      </w:pPr>
                      <w:r w:rsidRPr="005147CF">
                        <w:rPr>
                          <w:rFonts w:ascii="Aharoni" w:hAnsi="Aharoni" w:cs="Aharoni" w:hint="cs"/>
                          <w:color w:val="FF0000"/>
                          <w:sz w:val="48"/>
                          <w:szCs w:val="48"/>
                        </w:rPr>
                        <w:t>One Minute Guide</w:t>
                      </w:r>
                    </w:p>
                  </w:txbxContent>
                </v:textbox>
                <w10:wrap type="square" anchorx="margin"/>
              </v:shape>
            </w:pict>
          </mc:Fallback>
        </mc:AlternateContent>
      </w:r>
      <w:r w:rsidR="00BD47A1">
        <w:rPr>
          <w:rFonts w:ascii="Aharoni" w:hAnsi="Aharoni" w:cs="Aharoni"/>
          <w:color w:val="0070C0"/>
          <w:sz w:val="32"/>
          <w:szCs w:val="32"/>
        </w:rPr>
        <w:t>Relational and Restorative Practice</w:t>
      </w:r>
    </w:p>
    <w:p w14:paraId="112AE8A0" w14:textId="4E2F398A" w:rsidR="00DB6C8F" w:rsidRDefault="00DB6C8F" w:rsidP="00DB6C8F">
      <w:pPr>
        <w:spacing w:after="0" w:line="240" w:lineRule="auto"/>
        <w:rPr>
          <w:rFonts w:ascii="Aharoni" w:hAnsi="Aharoni" w:cs="Aharoni"/>
        </w:rPr>
        <w:sectPr w:rsidR="00DB6C8F" w:rsidSect="005147CF">
          <w:headerReference w:type="default" r:id="rId8"/>
          <w:footerReference w:type="default" r:id="rId9"/>
          <w:pgSz w:w="11906" w:h="16838" w:code="9"/>
          <w:pgMar w:top="1134" w:right="567" w:bottom="397" w:left="567" w:header="340" w:footer="284" w:gutter="0"/>
          <w:cols w:space="708"/>
          <w:docGrid w:linePitch="360"/>
        </w:sectPr>
      </w:pPr>
    </w:p>
    <w:p w14:paraId="33305CE6" w14:textId="77777777" w:rsidR="006763EF" w:rsidRDefault="006763EF" w:rsidP="00BD47A1">
      <w:pPr>
        <w:spacing w:after="0" w:line="240" w:lineRule="auto"/>
        <w:rPr>
          <w:rFonts w:cstheme="minorHAnsi"/>
          <w:b/>
          <w:bCs/>
        </w:rPr>
      </w:pPr>
    </w:p>
    <w:p w14:paraId="7C3DB763" w14:textId="048D1377" w:rsidR="00BD47A1" w:rsidRPr="00E653EF" w:rsidRDefault="00BD47A1" w:rsidP="00BD47A1">
      <w:pPr>
        <w:spacing w:after="0" w:line="240" w:lineRule="auto"/>
        <w:rPr>
          <w:rFonts w:cstheme="minorHAnsi"/>
          <w:b/>
          <w:bCs/>
        </w:rPr>
      </w:pPr>
      <w:r w:rsidRPr="00E653EF">
        <w:rPr>
          <w:rFonts w:cstheme="minorHAnsi"/>
          <w:b/>
          <w:bCs/>
        </w:rPr>
        <w:t xml:space="preserve">In Newcastle we believe that families are our most important resource. Children live in families, families create communities and communities create cities, so by investing in strong and stable families we can create the conditions for a more successful city. </w:t>
      </w:r>
    </w:p>
    <w:p w14:paraId="66B15E0E" w14:textId="246419A0" w:rsidR="00BD47A1" w:rsidRPr="00E653EF" w:rsidRDefault="00BD47A1" w:rsidP="00BD47A1">
      <w:pPr>
        <w:spacing w:after="0" w:line="240" w:lineRule="auto"/>
        <w:rPr>
          <w:rFonts w:cstheme="minorHAnsi"/>
          <w:b/>
          <w:bCs/>
        </w:rPr>
      </w:pPr>
    </w:p>
    <w:p w14:paraId="3D721A20" w14:textId="225AF30B" w:rsidR="00BD47A1" w:rsidRPr="00BD47A1" w:rsidRDefault="00BD47A1" w:rsidP="00BD47A1">
      <w:pPr>
        <w:spacing w:after="0" w:line="240" w:lineRule="auto"/>
        <w:rPr>
          <w:rFonts w:cstheme="minorHAnsi"/>
        </w:rPr>
      </w:pPr>
      <w:r>
        <w:rPr>
          <w:rFonts w:cstheme="minorHAnsi"/>
        </w:rPr>
        <w:t xml:space="preserve">Since 2020, in Newcastle </w:t>
      </w:r>
      <w:r w:rsidRPr="00BD47A1">
        <w:rPr>
          <w:rFonts w:cstheme="minorHAnsi"/>
        </w:rPr>
        <w:t xml:space="preserve">we </w:t>
      </w:r>
      <w:r>
        <w:rPr>
          <w:rFonts w:cstheme="minorHAnsi"/>
        </w:rPr>
        <w:t xml:space="preserve">have been developing </w:t>
      </w:r>
      <w:r w:rsidRPr="00BD47A1">
        <w:rPr>
          <w:rFonts w:cstheme="minorHAnsi"/>
          <w:b/>
          <w:bCs/>
        </w:rPr>
        <w:t xml:space="preserve">a Relational and Restorative Practice </w:t>
      </w:r>
      <w:r w:rsidRPr="00BD47A1">
        <w:rPr>
          <w:rFonts w:cstheme="minorHAnsi"/>
        </w:rPr>
        <w:t>approach. This is underpinned by investment of £3.1m from the Department for Education’s ‘Strengthening Families, Protecting Communities’ Programme which sees us partnered with Leeds City Council to introduce and embed the approach across our systems</w:t>
      </w:r>
      <w:r>
        <w:rPr>
          <w:rFonts w:cstheme="minorHAnsi"/>
        </w:rPr>
        <w:t>, via a programme of funding and support named ‘Family Valued’.</w:t>
      </w:r>
    </w:p>
    <w:p w14:paraId="42D1DBCE" w14:textId="27D37F2C" w:rsidR="00BD47A1" w:rsidRPr="009107FE" w:rsidRDefault="00BD47A1" w:rsidP="00363680">
      <w:pPr>
        <w:spacing w:after="0" w:line="240" w:lineRule="auto"/>
        <w:rPr>
          <w:rFonts w:cstheme="minorHAnsi"/>
        </w:rPr>
      </w:pPr>
    </w:p>
    <w:p w14:paraId="6DEEF0C6" w14:textId="468F2CF3" w:rsidR="00363680" w:rsidRPr="009107FE" w:rsidRDefault="00363680" w:rsidP="00363680">
      <w:pPr>
        <w:spacing w:after="0" w:line="240" w:lineRule="auto"/>
        <w:rPr>
          <w:rFonts w:ascii="Aharoni" w:hAnsi="Aharoni" w:cs="Aharoni"/>
          <w:color w:val="0070C0"/>
        </w:rPr>
      </w:pPr>
      <w:r w:rsidRPr="009107FE">
        <w:rPr>
          <w:rFonts w:ascii="Aharoni" w:hAnsi="Aharoni" w:cs="Aharoni"/>
          <w:color w:val="0070C0"/>
        </w:rPr>
        <w:t>What is “Relational and Restorative Practice”?</w:t>
      </w:r>
    </w:p>
    <w:p w14:paraId="00839DAC" w14:textId="04B9C230" w:rsidR="00363680" w:rsidRPr="009107FE" w:rsidRDefault="00363680" w:rsidP="00363680">
      <w:pPr>
        <w:spacing w:after="0" w:line="240" w:lineRule="auto"/>
        <w:rPr>
          <w:rFonts w:cstheme="minorHAnsi"/>
        </w:rPr>
      </w:pPr>
      <w:r w:rsidRPr="009107FE">
        <w:rPr>
          <w:rFonts w:cstheme="minorHAnsi"/>
        </w:rPr>
        <w:t>Relational and restorative practice places emphasis on building meaningful and respectful relationships</w:t>
      </w:r>
      <w:r w:rsidR="007D0A06">
        <w:rPr>
          <w:rFonts w:cstheme="minorHAnsi"/>
        </w:rPr>
        <w:t xml:space="preserve"> first</w:t>
      </w:r>
      <w:r w:rsidRPr="009107FE">
        <w:rPr>
          <w:rFonts w:cstheme="minorHAnsi"/>
        </w:rPr>
        <w:t xml:space="preserve">, as opposed to focusing solely on process or policy. It focusses on practitioners </w:t>
      </w:r>
      <w:r w:rsidRPr="00BD47A1">
        <w:rPr>
          <w:rFonts w:cstheme="minorHAnsi"/>
          <w:b/>
          <w:bCs/>
        </w:rPr>
        <w:t>working ‘with’ children and families</w:t>
      </w:r>
      <w:r w:rsidR="00BD47A1" w:rsidRPr="00BD47A1">
        <w:rPr>
          <w:rFonts w:cstheme="minorHAnsi"/>
          <w:b/>
          <w:bCs/>
        </w:rPr>
        <w:t xml:space="preserve">, instead of doing </w:t>
      </w:r>
      <w:r w:rsidR="00A56859">
        <w:rPr>
          <w:rFonts w:cstheme="minorHAnsi"/>
          <w:b/>
          <w:bCs/>
        </w:rPr>
        <w:t>‘</w:t>
      </w:r>
      <w:r w:rsidR="00BD47A1" w:rsidRPr="00BD47A1">
        <w:rPr>
          <w:rFonts w:cstheme="minorHAnsi"/>
          <w:b/>
          <w:bCs/>
        </w:rPr>
        <w:t>to</w:t>
      </w:r>
      <w:r w:rsidR="00A56859">
        <w:rPr>
          <w:rFonts w:cstheme="minorHAnsi"/>
          <w:b/>
          <w:bCs/>
        </w:rPr>
        <w:t>’</w:t>
      </w:r>
      <w:r w:rsidR="00BD47A1" w:rsidRPr="00BD47A1">
        <w:rPr>
          <w:rFonts w:cstheme="minorHAnsi"/>
          <w:b/>
          <w:bCs/>
        </w:rPr>
        <w:t xml:space="preserve"> them or </w:t>
      </w:r>
      <w:r w:rsidR="00A56859">
        <w:rPr>
          <w:rFonts w:cstheme="minorHAnsi"/>
          <w:b/>
          <w:bCs/>
        </w:rPr>
        <w:t>‘</w:t>
      </w:r>
      <w:r w:rsidR="00BD47A1" w:rsidRPr="00BD47A1">
        <w:rPr>
          <w:rFonts w:cstheme="minorHAnsi"/>
          <w:b/>
          <w:bCs/>
        </w:rPr>
        <w:t>for</w:t>
      </w:r>
      <w:r w:rsidR="00A56859">
        <w:rPr>
          <w:rFonts w:cstheme="minorHAnsi"/>
          <w:b/>
          <w:bCs/>
        </w:rPr>
        <w:t>’</w:t>
      </w:r>
      <w:r w:rsidR="00BD47A1" w:rsidRPr="00BD47A1">
        <w:rPr>
          <w:rFonts w:cstheme="minorHAnsi"/>
          <w:b/>
          <w:bCs/>
        </w:rPr>
        <w:t xml:space="preserve"> them.</w:t>
      </w:r>
      <w:r w:rsidR="00BD47A1">
        <w:rPr>
          <w:rFonts w:cstheme="minorHAnsi"/>
        </w:rPr>
        <w:t xml:space="preserve"> This allows us</w:t>
      </w:r>
      <w:r w:rsidRPr="009107FE">
        <w:rPr>
          <w:rFonts w:cstheme="minorHAnsi"/>
        </w:rPr>
        <w:t xml:space="preserve"> to provide high levels of support and challenge so that they are empowered to be involved in decisions that affect them, and more likely to make positive sustained changes in their lives.</w:t>
      </w:r>
    </w:p>
    <w:p w14:paraId="33FF8E90" w14:textId="5F2C67F3" w:rsidR="00EF315F" w:rsidRDefault="00EF315F" w:rsidP="001E3CD9">
      <w:pPr>
        <w:spacing w:after="0" w:line="240" w:lineRule="auto"/>
        <w:rPr>
          <w:rFonts w:cstheme="minorHAnsi"/>
        </w:rPr>
      </w:pPr>
    </w:p>
    <w:p w14:paraId="215916AF" w14:textId="1A79298B" w:rsidR="001E3CD9" w:rsidRDefault="00996CC0" w:rsidP="001E3CD9">
      <w:pPr>
        <w:spacing w:after="0" w:line="240" w:lineRule="auto"/>
        <w:rPr>
          <w:rFonts w:cstheme="minorHAnsi"/>
        </w:rPr>
      </w:pPr>
      <w:r>
        <w:rPr>
          <w:rFonts w:cstheme="minorHAnsi"/>
        </w:rPr>
        <w:t xml:space="preserve">Relational and </w:t>
      </w:r>
      <w:r w:rsidR="0048650A">
        <w:rPr>
          <w:rFonts w:cstheme="minorHAnsi"/>
        </w:rPr>
        <w:t>restorative</w:t>
      </w:r>
      <w:r>
        <w:rPr>
          <w:rFonts w:cstheme="minorHAnsi"/>
        </w:rPr>
        <w:t xml:space="preserve"> practice </w:t>
      </w:r>
      <w:r w:rsidR="0048650A">
        <w:rPr>
          <w:rFonts w:cstheme="minorHAnsi"/>
        </w:rPr>
        <w:t>encourages us to f</w:t>
      </w:r>
      <w:r w:rsidR="001E3CD9" w:rsidRPr="001E3CD9">
        <w:rPr>
          <w:rFonts w:cstheme="minorHAnsi"/>
        </w:rPr>
        <w:t xml:space="preserve">ocus on relationships </w:t>
      </w:r>
      <w:r w:rsidR="0048650A">
        <w:rPr>
          <w:rFonts w:cstheme="minorHAnsi"/>
        </w:rPr>
        <w:t xml:space="preserve">all the time </w:t>
      </w:r>
      <w:r w:rsidR="001E3CD9" w:rsidRPr="001E3CD9">
        <w:rPr>
          <w:rFonts w:cstheme="minorHAnsi"/>
        </w:rPr>
        <w:t>to prevent harm</w:t>
      </w:r>
      <w:r w:rsidR="0048650A">
        <w:rPr>
          <w:rFonts w:cstheme="minorHAnsi"/>
        </w:rPr>
        <w:t xml:space="preserve"> occurring,</w:t>
      </w:r>
      <w:r w:rsidR="001E3CD9" w:rsidRPr="001E3CD9">
        <w:rPr>
          <w:rFonts w:cstheme="minorHAnsi"/>
        </w:rPr>
        <w:t xml:space="preserve"> rather than just repair</w:t>
      </w:r>
      <w:r w:rsidR="0048650A">
        <w:rPr>
          <w:rFonts w:cstheme="minorHAnsi"/>
        </w:rPr>
        <w:t xml:space="preserve"> them</w:t>
      </w:r>
      <w:r w:rsidR="001E3CD9" w:rsidRPr="001E3CD9">
        <w:rPr>
          <w:rFonts w:cstheme="minorHAnsi"/>
        </w:rPr>
        <w:t xml:space="preserve"> after harm has occurred (</w:t>
      </w:r>
      <w:r w:rsidR="0048650A">
        <w:rPr>
          <w:rFonts w:cstheme="minorHAnsi"/>
        </w:rPr>
        <w:t xml:space="preserve">as in </w:t>
      </w:r>
      <w:r w:rsidR="001E3CD9" w:rsidRPr="001E3CD9">
        <w:rPr>
          <w:rFonts w:cstheme="minorHAnsi"/>
        </w:rPr>
        <w:t>restorative justice)</w:t>
      </w:r>
      <w:r w:rsidR="0091435C">
        <w:rPr>
          <w:rFonts w:cstheme="minorHAnsi"/>
        </w:rPr>
        <w:t>.</w:t>
      </w:r>
      <w:r w:rsidR="00FF1B16">
        <w:rPr>
          <w:rFonts w:cstheme="minorHAnsi"/>
        </w:rPr>
        <w:t xml:space="preserve"> </w:t>
      </w:r>
      <w:r w:rsidR="001E3CD9" w:rsidRPr="001E3CD9">
        <w:rPr>
          <w:rFonts w:cstheme="minorHAnsi"/>
        </w:rPr>
        <w:t>It is not a model or a tool, it is a way of thinking and working</w:t>
      </w:r>
      <w:r w:rsidR="0048650A">
        <w:rPr>
          <w:rFonts w:cstheme="minorHAnsi"/>
        </w:rPr>
        <w:t xml:space="preserve">, that is </w:t>
      </w:r>
      <w:r w:rsidR="001E3CD9" w:rsidRPr="001E3CD9">
        <w:rPr>
          <w:rFonts w:cstheme="minorHAnsi"/>
        </w:rPr>
        <w:t>strengths based and values driven</w:t>
      </w:r>
      <w:r w:rsidR="003C189F">
        <w:rPr>
          <w:rFonts w:cstheme="minorHAnsi"/>
        </w:rPr>
        <w:t>.</w:t>
      </w:r>
    </w:p>
    <w:p w14:paraId="05F1D99E" w14:textId="21ADAF37" w:rsidR="00FC04E5" w:rsidRPr="00EF315F" w:rsidRDefault="00FC04E5" w:rsidP="001E3CD9">
      <w:pPr>
        <w:spacing w:after="0" w:line="240" w:lineRule="auto"/>
        <w:rPr>
          <w:rFonts w:cstheme="minorHAnsi"/>
          <w:b/>
          <w:bCs/>
        </w:rPr>
      </w:pPr>
    </w:p>
    <w:p w14:paraId="3F376744" w14:textId="4B4BA308" w:rsidR="00BD47A1" w:rsidRDefault="00BD47A1" w:rsidP="00363680">
      <w:pPr>
        <w:spacing w:after="0" w:line="240" w:lineRule="auto"/>
        <w:rPr>
          <w:rFonts w:ascii="Aharoni" w:hAnsi="Aharoni" w:cs="Aharoni"/>
          <w:color w:val="0070C0"/>
        </w:rPr>
      </w:pPr>
      <w:r w:rsidRPr="00BD47A1">
        <w:rPr>
          <w:rFonts w:ascii="Aharoni" w:hAnsi="Aharoni" w:cs="Aharoni" w:hint="cs"/>
          <w:color w:val="0070C0"/>
        </w:rPr>
        <w:t>Why now?</w:t>
      </w:r>
    </w:p>
    <w:p w14:paraId="0583D29A" w14:textId="5406A01B" w:rsidR="00BD47A1" w:rsidRDefault="00BD47A1" w:rsidP="00BD47A1">
      <w:pPr>
        <w:spacing w:after="0" w:line="240" w:lineRule="auto"/>
        <w:rPr>
          <w:rFonts w:cstheme="minorHAnsi"/>
        </w:rPr>
      </w:pPr>
      <w:r w:rsidRPr="00BD47A1">
        <w:rPr>
          <w:rFonts w:cstheme="minorHAnsi"/>
        </w:rPr>
        <w:t>In 2019 in Newcastle, there had already been some good progress made in how Children’s Social Care worked with families and partners such as schools to keep children safe and well. To build on this, it was recognised that more could be done to support vulnerable children in the city</w:t>
      </w:r>
      <w:r>
        <w:rPr>
          <w:rFonts w:cstheme="minorHAnsi"/>
        </w:rPr>
        <w:t>.</w:t>
      </w:r>
      <w:r w:rsidR="00F0491C">
        <w:rPr>
          <w:rFonts w:cstheme="minorHAnsi"/>
        </w:rPr>
        <w:t xml:space="preserve"> This</w:t>
      </w:r>
      <w:r w:rsidR="00F0491C" w:rsidRPr="001E3CD9">
        <w:rPr>
          <w:rFonts w:cstheme="minorHAnsi"/>
        </w:rPr>
        <w:t xml:space="preserve"> builds on existing strong relational ways of working </w:t>
      </w:r>
      <w:r w:rsidR="00F0491C">
        <w:rPr>
          <w:rFonts w:cstheme="minorHAnsi"/>
        </w:rPr>
        <w:t>in the city and w</w:t>
      </w:r>
      <w:r>
        <w:rPr>
          <w:rFonts w:cstheme="minorHAnsi"/>
        </w:rPr>
        <w:t xml:space="preserve">e know that many practitioners across the city already work very hard to build strong relationships with children and families, so they trust them and can get to know each other well.  </w:t>
      </w:r>
    </w:p>
    <w:p w14:paraId="21A05A58" w14:textId="1B9EC7DF" w:rsidR="001E3CD9" w:rsidRDefault="001E3CD9" w:rsidP="001E3CD9">
      <w:pPr>
        <w:spacing w:after="0" w:line="240" w:lineRule="auto"/>
        <w:ind w:left="567" w:hanging="283"/>
        <w:rPr>
          <w:rFonts w:cstheme="minorHAnsi"/>
        </w:rPr>
      </w:pPr>
    </w:p>
    <w:p w14:paraId="2D34AE59" w14:textId="44D4190B" w:rsidR="00FB19DF" w:rsidRDefault="00FB19DF" w:rsidP="00BD47A1">
      <w:pPr>
        <w:spacing w:after="0" w:line="240" w:lineRule="auto"/>
        <w:rPr>
          <w:rFonts w:ascii="Aharoni" w:hAnsi="Aharoni" w:cs="Aharoni"/>
          <w:color w:val="0070C0"/>
        </w:rPr>
      </w:pPr>
    </w:p>
    <w:p w14:paraId="709456D2" w14:textId="7EC23151" w:rsidR="00FB19DF" w:rsidRDefault="00FB19DF" w:rsidP="00BD47A1">
      <w:pPr>
        <w:spacing w:after="0" w:line="240" w:lineRule="auto"/>
        <w:rPr>
          <w:rFonts w:ascii="Aharoni" w:hAnsi="Aharoni" w:cs="Aharoni"/>
          <w:color w:val="0070C0"/>
        </w:rPr>
      </w:pPr>
    </w:p>
    <w:p w14:paraId="060CC2D9" w14:textId="7AEAF2B9" w:rsidR="00FB19DF" w:rsidRDefault="006763EF" w:rsidP="00BD47A1">
      <w:pPr>
        <w:spacing w:after="0" w:line="240" w:lineRule="auto"/>
        <w:rPr>
          <w:rFonts w:ascii="Aharoni" w:hAnsi="Aharoni" w:cs="Aharoni"/>
          <w:color w:val="0070C0"/>
        </w:rPr>
      </w:pPr>
      <w:r w:rsidRPr="00785710">
        <w:rPr>
          <w:b/>
          <w:bCs/>
          <w:noProof/>
          <w:color w:val="0070C0"/>
        </w:rPr>
        <mc:AlternateContent>
          <mc:Choice Requires="wps">
            <w:drawing>
              <wp:anchor distT="45720" distB="45720" distL="114300" distR="114300" simplePos="0" relativeHeight="251674624" behindDoc="0" locked="0" layoutInCell="1" allowOverlap="1" wp14:anchorId="6CD1D53F" wp14:editId="571B7ACB">
                <wp:simplePos x="0" y="0"/>
                <wp:positionH relativeFrom="column">
                  <wp:posOffset>1363980</wp:posOffset>
                </wp:positionH>
                <wp:positionV relativeFrom="page">
                  <wp:posOffset>9886950</wp:posOffset>
                </wp:positionV>
                <wp:extent cx="4133850" cy="4000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400050"/>
                        </a:xfrm>
                        <a:prstGeom prst="rect">
                          <a:avLst/>
                        </a:prstGeom>
                        <a:solidFill>
                          <a:srgbClr val="4472C4"/>
                        </a:solidFill>
                        <a:ln w="9525">
                          <a:solidFill>
                            <a:srgbClr val="000000"/>
                          </a:solidFill>
                          <a:miter lim="800000"/>
                          <a:headEnd/>
                          <a:tailEnd/>
                        </a:ln>
                      </wps:spPr>
                      <wps:txbx>
                        <w:txbxContent>
                          <w:p w14:paraId="17E20041" w14:textId="6FFC5D83" w:rsidR="00F0491C" w:rsidRPr="006763EF" w:rsidRDefault="00F0491C" w:rsidP="006763EF">
                            <w:pPr>
                              <w:shd w:val="clear" w:color="auto" w:fill="4472C4" w:themeFill="accent1"/>
                              <w:spacing w:before="120" w:after="120" w:line="240" w:lineRule="auto"/>
                              <w:rPr>
                                <w:rFonts w:eastAsia="Times New Roman" w:cstheme="minorHAnsi"/>
                                <w:color w:val="FFFFFF" w:themeColor="background1"/>
                                <w:lang w:eastAsia="en-GB"/>
                              </w:rPr>
                            </w:pPr>
                            <w:r w:rsidRPr="00693B29">
                              <w:rPr>
                                <w:rFonts w:eastAsia="Times New Roman" w:cstheme="minorHAnsi"/>
                                <w:color w:val="FFFFFF" w:themeColor="background1"/>
                                <w:lang w:eastAsia="en-GB"/>
                              </w:rPr>
                              <w:t>For further information contact</w:t>
                            </w:r>
                            <w:r w:rsidR="006763EF">
                              <w:rPr>
                                <w:rFonts w:eastAsia="Times New Roman" w:cstheme="minorHAnsi"/>
                                <w:color w:val="FFFFFF" w:themeColor="background1"/>
                                <w:lang w:eastAsia="en-GB"/>
                              </w:rPr>
                              <w:t xml:space="preserve"> </w:t>
                            </w:r>
                            <w:r w:rsidR="00FB19DF">
                              <w:rPr>
                                <w:rFonts w:eastAsia="Times New Roman" w:cstheme="minorHAnsi"/>
                                <w:color w:val="FFFFFF" w:themeColor="background1"/>
                                <w:lang w:eastAsia="en-GB"/>
                              </w:rPr>
                              <w:t>Kate.williams@newcastle.gov.uk</w:t>
                            </w:r>
                          </w:p>
                          <w:p w14:paraId="543074FC" w14:textId="77777777" w:rsidR="00F0491C" w:rsidRPr="00254FE5" w:rsidRDefault="00F0491C" w:rsidP="00F0491C">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1D53F" id="_x0000_s1027" type="#_x0000_t202" style="position:absolute;margin-left:107.4pt;margin-top:778.5pt;width:325.5pt;height:31.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" fillcolor="#4472c4">
                <v:textbox>
                  <w:txbxContent>
                    <w:p w14:paraId="17E20041" w14:textId="6FFC5D83" w:rsidR="00F0491C" w:rsidRPr="006763EF" w:rsidRDefault="00F0491C" w:rsidP="006763EF">
                      <w:pPr>
                        <w:shd w:val="clear" w:color="auto" w:fill="4472C4" w:themeFill="accent1"/>
                        <w:spacing w:before="120" w:after="120" w:line="240" w:lineRule="auto"/>
                        <w:rPr>
                          <w:rFonts w:eastAsia="Times New Roman" w:cstheme="minorHAnsi"/>
                          <w:color w:val="FFFFFF" w:themeColor="background1"/>
                          <w:lang w:eastAsia="en-GB"/>
                        </w:rPr>
                      </w:pPr>
                      <w:r w:rsidRPr="00693B29">
                        <w:rPr>
                          <w:rFonts w:eastAsia="Times New Roman" w:cstheme="minorHAnsi"/>
                          <w:color w:val="FFFFFF" w:themeColor="background1"/>
                          <w:lang w:eastAsia="en-GB"/>
                        </w:rPr>
                        <w:t>For further information contact</w:t>
                      </w:r>
                      <w:r w:rsidR="006763EF">
                        <w:rPr>
                          <w:rFonts w:eastAsia="Times New Roman" w:cstheme="minorHAnsi"/>
                          <w:color w:val="FFFFFF" w:themeColor="background1"/>
                          <w:lang w:eastAsia="en-GB"/>
                        </w:rPr>
                        <w:t xml:space="preserve"> </w:t>
                      </w:r>
                      <w:r w:rsidR="00FB19DF">
                        <w:rPr>
                          <w:rFonts w:eastAsia="Times New Roman" w:cstheme="minorHAnsi"/>
                          <w:color w:val="FFFFFF" w:themeColor="background1"/>
                          <w:lang w:eastAsia="en-GB"/>
                        </w:rPr>
                        <w:t>Kate.williams@newcastle.gov.uk</w:t>
                      </w:r>
                    </w:p>
                    <w:p w14:paraId="543074FC" w14:textId="77777777" w:rsidR="00F0491C" w:rsidRPr="00254FE5" w:rsidRDefault="00F0491C" w:rsidP="00F0491C">
                      <w:pPr>
                        <w:rPr>
                          <w:rFonts w:cstheme="minorHAnsi"/>
                        </w:rPr>
                      </w:pPr>
                    </w:p>
                  </w:txbxContent>
                </v:textbox>
                <w10:wrap type="square" anchory="page"/>
              </v:shape>
            </w:pict>
          </mc:Fallback>
        </mc:AlternateContent>
      </w:r>
    </w:p>
    <w:p w14:paraId="7EF4BED7" w14:textId="77777777" w:rsidR="00FB19DF" w:rsidRDefault="00FB19DF" w:rsidP="00BD47A1">
      <w:pPr>
        <w:spacing w:after="0" w:line="240" w:lineRule="auto"/>
        <w:rPr>
          <w:rFonts w:ascii="Aharoni" w:hAnsi="Aharoni" w:cs="Aharoni"/>
          <w:color w:val="0070C0"/>
        </w:rPr>
      </w:pPr>
    </w:p>
    <w:p w14:paraId="1960B5E3" w14:textId="77777777" w:rsidR="00930EC7" w:rsidRPr="006763EF" w:rsidRDefault="00930EC7" w:rsidP="00BD47A1">
      <w:pPr>
        <w:spacing w:after="0" w:line="240" w:lineRule="auto"/>
        <w:rPr>
          <w:rFonts w:cstheme="minorHAnsi"/>
          <w:color w:val="0070C0"/>
        </w:rPr>
      </w:pPr>
    </w:p>
    <w:p w14:paraId="17031EDE" w14:textId="6168C4E3" w:rsidR="006763EF" w:rsidRPr="009C157B" w:rsidRDefault="00BD47A1" w:rsidP="00BD47A1">
      <w:pPr>
        <w:spacing w:after="0" w:line="240" w:lineRule="auto"/>
        <w:rPr>
          <w:rFonts w:ascii="Aharoni" w:hAnsi="Aharoni" w:cs="Aharoni"/>
          <w:color w:val="0070C0"/>
        </w:rPr>
      </w:pPr>
      <w:r w:rsidRPr="009C157B">
        <w:rPr>
          <w:rFonts w:ascii="Aharoni" w:hAnsi="Aharoni" w:cs="Aharoni" w:hint="cs"/>
          <w:color w:val="0070C0"/>
        </w:rPr>
        <w:t>How is this working in Newcastle?</w:t>
      </w:r>
    </w:p>
    <w:p w14:paraId="27AC42AA" w14:textId="761C5A88" w:rsidR="001E3CD9" w:rsidRPr="009C157B" w:rsidRDefault="001E3CD9" w:rsidP="006763EF">
      <w:pPr>
        <w:numPr>
          <w:ilvl w:val="0"/>
          <w:numId w:val="8"/>
        </w:numPr>
        <w:spacing w:after="0" w:line="240" w:lineRule="auto"/>
        <w:rPr>
          <w:rFonts w:cstheme="minorHAnsi"/>
        </w:rPr>
      </w:pPr>
      <w:r w:rsidRPr="009C157B">
        <w:rPr>
          <w:rFonts w:cstheme="minorHAnsi"/>
        </w:rPr>
        <w:t xml:space="preserve">500+ Newcastle practitioners have attended </w:t>
      </w:r>
      <w:r w:rsidRPr="009C157B">
        <w:rPr>
          <w:rFonts w:cstheme="minorHAnsi"/>
          <w:b/>
          <w:bCs/>
        </w:rPr>
        <w:t>restorative practice training</w:t>
      </w:r>
    </w:p>
    <w:p w14:paraId="16863553" w14:textId="2DA4CA74" w:rsidR="001E3CD9" w:rsidRPr="00785710" w:rsidRDefault="0091435C" w:rsidP="006763EF">
      <w:pPr>
        <w:numPr>
          <w:ilvl w:val="0"/>
          <w:numId w:val="8"/>
        </w:numPr>
        <w:spacing w:after="0" w:line="240" w:lineRule="auto"/>
        <w:rPr>
          <w:rFonts w:cstheme="minorHAnsi"/>
        </w:rPr>
      </w:pPr>
      <w:r w:rsidRPr="009C157B">
        <w:rPr>
          <w:rFonts w:cstheme="minorHAnsi"/>
        </w:rPr>
        <w:t xml:space="preserve">We are increasing </w:t>
      </w:r>
      <w:r w:rsidR="00AD6B79">
        <w:rPr>
          <w:rFonts w:cstheme="minorHAnsi"/>
        </w:rPr>
        <w:t xml:space="preserve">opportunities for </w:t>
      </w:r>
      <w:r w:rsidRPr="009C157B">
        <w:rPr>
          <w:rFonts w:cstheme="minorHAnsi"/>
        </w:rPr>
        <w:t xml:space="preserve">children’s </w:t>
      </w:r>
      <w:r w:rsidR="001E3CD9" w:rsidRPr="009C157B">
        <w:rPr>
          <w:rFonts w:cstheme="minorHAnsi"/>
          <w:b/>
          <w:bCs/>
        </w:rPr>
        <w:t xml:space="preserve">Voice and Influence </w:t>
      </w:r>
      <w:r w:rsidRPr="009C157B">
        <w:rPr>
          <w:rFonts w:cstheme="minorHAnsi"/>
        </w:rPr>
        <w:t xml:space="preserve">to </w:t>
      </w:r>
      <w:r w:rsidR="00AD6B79">
        <w:rPr>
          <w:rFonts w:cstheme="minorHAnsi"/>
        </w:rPr>
        <w:t>influence</w:t>
      </w:r>
      <w:r w:rsidRPr="009C157B">
        <w:rPr>
          <w:rFonts w:cstheme="minorHAnsi"/>
        </w:rPr>
        <w:t xml:space="preserve"> plans and decisions that affect </w:t>
      </w:r>
      <w:r w:rsidR="00D64866" w:rsidRPr="009C157B">
        <w:rPr>
          <w:rFonts w:cstheme="minorHAnsi"/>
        </w:rPr>
        <w:t>them and</w:t>
      </w:r>
      <w:r w:rsidR="001E3CD9" w:rsidRPr="009C157B">
        <w:rPr>
          <w:rFonts w:cstheme="minorHAnsi"/>
        </w:rPr>
        <w:t xml:space="preserve"> </w:t>
      </w:r>
      <w:r w:rsidR="002A19F6" w:rsidRPr="009C157B">
        <w:rPr>
          <w:rFonts w:cstheme="minorHAnsi"/>
        </w:rPr>
        <w:t xml:space="preserve">building on the </w:t>
      </w:r>
      <w:r w:rsidR="001E3CD9" w:rsidRPr="009C157B">
        <w:rPr>
          <w:rFonts w:cstheme="minorHAnsi"/>
        </w:rPr>
        <w:t xml:space="preserve">political mandate from </w:t>
      </w:r>
      <w:r w:rsidR="001E3CD9" w:rsidRPr="009C157B">
        <w:rPr>
          <w:rFonts w:cstheme="minorHAnsi"/>
          <w:b/>
          <w:bCs/>
        </w:rPr>
        <w:t xml:space="preserve">No Child </w:t>
      </w:r>
      <w:r w:rsidR="001E3CD9" w:rsidRPr="00785710">
        <w:rPr>
          <w:rFonts w:cstheme="minorHAnsi"/>
          <w:b/>
          <w:bCs/>
        </w:rPr>
        <w:t>Left Behind</w:t>
      </w:r>
      <w:r w:rsidR="001E3CD9" w:rsidRPr="00785710">
        <w:rPr>
          <w:rFonts w:cstheme="minorHAnsi"/>
        </w:rPr>
        <w:t xml:space="preserve">. </w:t>
      </w:r>
    </w:p>
    <w:p w14:paraId="35B86228" w14:textId="6ABE861A" w:rsidR="001E3CD9" w:rsidRPr="00785710" w:rsidRDefault="001E3CD9" w:rsidP="006763EF">
      <w:pPr>
        <w:numPr>
          <w:ilvl w:val="0"/>
          <w:numId w:val="8"/>
        </w:numPr>
        <w:spacing w:after="0" w:line="240" w:lineRule="auto"/>
        <w:rPr>
          <w:rFonts w:cstheme="minorHAnsi"/>
        </w:rPr>
      </w:pPr>
      <w:r w:rsidRPr="00785710">
        <w:rPr>
          <w:rFonts w:cstheme="minorHAnsi"/>
          <w:b/>
          <w:bCs/>
        </w:rPr>
        <w:t>Children &amp; Families Newcastle</w:t>
      </w:r>
      <w:r w:rsidR="00255778">
        <w:rPr>
          <w:rFonts w:cstheme="minorHAnsi"/>
          <w:b/>
          <w:bCs/>
        </w:rPr>
        <w:t xml:space="preserve"> </w:t>
      </w:r>
      <w:r w:rsidR="00255778" w:rsidRPr="00255778">
        <w:rPr>
          <w:rFonts w:cstheme="minorHAnsi"/>
        </w:rPr>
        <w:t>launched August 2021;</w:t>
      </w:r>
      <w:r w:rsidR="00255778">
        <w:rPr>
          <w:rFonts w:cstheme="minorHAnsi"/>
          <w:b/>
          <w:bCs/>
        </w:rPr>
        <w:t xml:space="preserve"> </w:t>
      </w:r>
      <w:r w:rsidR="00255778" w:rsidRPr="00255778">
        <w:rPr>
          <w:rFonts w:cstheme="minorHAnsi"/>
        </w:rPr>
        <w:t>this</w:t>
      </w:r>
      <w:r w:rsidR="00D64866">
        <w:rPr>
          <w:rFonts w:cstheme="minorHAnsi"/>
        </w:rPr>
        <w:t xml:space="preserve"> </w:t>
      </w:r>
      <w:r w:rsidR="00255778">
        <w:rPr>
          <w:rFonts w:cstheme="minorHAnsi"/>
        </w:rPr>
        <w:t xml:space="preserve">is </w:t>
      </w:r>
      <w:r w:rsidRPr="00785710">
        <w:rPr>
          <w:rFonts w:cstheme="minorHAnsi"/>
        </w:rPr>
        <w:t>a collaborative approach to earlier intervention</w:t>
      </w:r>
      <w:r w:rsidR="00255778">
        <w:rPr>
          <w:rFonts w:cstheme="minorHAnsi"/>
        </w:rPr>
        <w:t xml:space="preserve"> </w:t>
      </w:r>
    </w:p>
    <w:p w14:paraId="7D9A6A6D" w14:textId="6616677F" w:rsidR="001E3CD9" w:rsidRPr="00785710" w:rsidRDefault="001E3CD9" w:rsidP="006763EF">
      <w:pPr>
        <w:numPr>
          <w:ilvl w:val="0"/>
          <w:numId w:val="8"/>
        </w:numPr>
        <w:spacing w:after="0" w:line="240" w:lineRule="auto"/>
        <w:rPr>
          <w:rFonts w:cstheme="minorHAnsi"/>
        </w:rPr>
      </w:pPr>
      <w:r w:rsidRPr="00785710">
        <w:rPr>
          <w:rFonts w:cstheme="minorHAnsi"/>
          <w:b/>
          <w:bCs/>
        </w:rPr>
        <w:t xml:space="preserve">Family Group Conferencing Service </w:t>
      </w:r>
      <w:r w:rsidRPr="00785710">
        <w:rPr>
          <w:rFonts w:cstheme="minorHAnsi"/>
        </w:rPr>
        <w:t>launched in August 2021</w:t>
      </w:r>
      <w:r w:rsidR="00471373" w:rsidRPr="00785710">
        <w:rPr>
          <w:rFonts w:cstheme="minorHAnsi"/>
        </w:rPr>
        <w:t xml:space="preserve"> </w:t>
      </w:r>
    </w:p>
    <w:p w14:paraId="6FF86F03" w14:textId="76E34333" w:rsidR="001351E5" w:rsidRPr="00AD6B79" w:rsidRDefault="00785710" w:rsidP="006763EF">
      <w:pPr>
        <w:numPr>
          <w:ilvl w:val="0"/>
          <w:numId w:val="8"/>
        </w:numPr>
        <w:spacing w:after="0" w:line="240" w:lineRule="auto"/>
        <w:rPr>
          <w:rStyle w:val="Hyperlink"/>
          <w:rFonts w:cstheme="minorHAnsi"/>
          <w:color w:val="auto"/>
          <w:u w:val="none"/>
        </w:rPr>
      </w:pPr>
      <w:r w:rsidRPr="00785710">
        <w:rPr>
          <w:rFonts w:cstheme="minorHAnsi"/>
        </w:rPr>
        <w:t>Emerging work with some Newcastle</w:t>
      </w:r>
      <w:r w:rsidR="00FF1B16">
        <w:rPr>
          <w:rFonts w:cstheme="minorHAnsi"/>
        </w:rPr>
        <w:t xml:space="preserve"> schools</w:t>
      </w:r>
      <w:r w:rsidR="001351E5" w:rsidRPr="00785710">
        <w:rPr>
          <w:rFonts w:cstheme="minorHAnsi"/>
        </w:rPr>
        <w:t xml:space="preserve"> to explore </w:t>
      </w:r>
      <w:r w:rsidRPr="00785710">
        <w:rPr>
          <w:rFonts w:cstheme="minorHAnsi"/>
        </w:rPr>
        <w:t xml:space="preserve">how restorative leadership and practice </w:t>
      </w:r>
      <w:r w:rsidR="008975B6" w:rsidRPr="00785710">
        <w:rPr>
          <w:rFonts w:cstheme="minorHAnsi"/>
        </w:rPr>
        <w:t xml:space="preserve">can be </w:t>
      </w:r>
      <w:r w:rsidR="001351E5" w:rsidRPr="00785710">
        <w:rPr>
          <w:rFonts w:cstheme="minorHAnsi"/>
        </w:rPr>
        <w:t>successful</w:t>
      </w:r>
      <w:r w:rsidR="008975B6" w:rsidRPr="00785710">
        <w:rPr>
          <w:rFonts w:cstheme="minorHAnsi"/>
        </w:rPr>
        <w:t>ly</w:t>
      </w:r>
      <w:r w:rsidR="001351E5" w:rsidRPr="00785710">
        <w:rPr>
          <w:rFonts w:cstheme="minorHAnsi"/>
        </w:rPr>
        <w:t xml:space="preserve"> embedd</w:t>
      </w:r>
      <w:r w:rsidR="008975B6" w:rsidRPr="00785710">
        <w:rPr>
          <w:rFonts w:cstheme="minorHAnsi"/>
        </w:rPr>
        <w:t>ed</w:t>
      </w:r>
      <w:r w:rsidR="001351E5" w:rsidRPr="00785710">
        <w:rPr>
          <w:rFonts w:cstheme="minorHAnsi"/>
        </w:rPr>
        <w:t xml:space="preserve"> within school settings</w:t>
      </w:r>
      <w:r w:rsidR="008975B6" w:rsidRPr="00785710">
        <w:rPr>
          <w:rFonts w:cstheme="minorHAnsi"/>
        </w:rPr>
        <w:t xml:space="preserve">, to </w:t>
      </w:r>
      <w:r w:rsidR="001351E5" w:rsidRPr="00785710">
        <w:rPr>
          <w:rFonts w:cstheme="minorHAnsi"/>
        </w:rPr>
        <w:t>positively impact on pupils, parents, staff and wider communities. Learn more about RP in schools</w:t>
      </w:r>
      <w:r w:rsidR="008D57BA">
        <w:rPr>
          <w:rFonts w:cstheme="minorHAnsi"/>
        </w:rPr>
        <w:t xml:space="preserve"> here</w:t>
      </w:r>
      <w:r w:rsidR="001351E5" w:rsidRPr="00785710">
        <w:rPr>
          <w:rFonts w:cstheme="minorHAnsi"/>
        </w:rPr>
        <w:t xml:space="preserve"> </w:t>
      </w:r>
      <w:hyperlink r:id="rId10" w:history="1">
        <w:r w:rsidR="00B621B4">
          <w:rPr>
            <w:rStyle w:val="Hyperlink"/>
            <w:rFonts w:ascii="Arial" w:hAnsi="Arial" w:cs="Arial"/>
            <w:i/>
            <w:iCs/>
            <w:sz w:val="20"/>
            <w:szCs w:val="20"/>
          </w:rPr>
          <w:t>A conversation about restorative practice</w:t>
        </w:r>
      </w:hyperlink>
    </w:p>
    <w:p w14:paraId="409C08E0" w14:textId="099D69EA" w:rsidR="00AD6B79" w:rsidRPr="00AD6B79" w:rsidRDefault="00AD6B79" w:rsidP="006763EF">
      <w:pPr>
        <w:numPr>
          <w:ilvl w:val="0"/>
          <w:numId w:val="8"/>
        </w:numPr>
        <w:spacing w:after="0" w:line="240" w:lineRule="auto"/>
        <w:rPr>
          <w:rFonts w:cstheme="minorHAnsi"/>
        </w:rPr>
      </w:pPr>
      <w:r>
        <w:rPr>
          <w:rFonts w:cstheme="minorHAnsi"/>
        </w:rPr>
        <w:t>We continue to work c</w:t>
      </w:r>
      <w:r w:rsidRPr="00785710">
        <w:rPr>
          <w:rFonts w:cstheme="minorHAnsi"/>
        </w:rPr>
        <w:t>losely with Leeds City Council to share good practice and review how processes can be developed using this approach</w:t>
      </w:r>
      <w:r>
        <w:rPr>
          <w:rFonts w:cstheme="minorHAnsi"/>
        </w:rPr>
        <w:t>.</w:t>
      </w:r>
    </w:p>
    <w:p w14:paraId="7D7A85C7" w14:textId="77777777" w:rsidR="000D4739" w:rsidRPr="0098718E" w:rsidRDefault="000D4739" w:rsidP="00D451F5">
      <w:pPr>
        <w:spacing w:after="0" w:line="240" w:lineRule="auto"/>
        <w:rPr>
          <w:rFonts w:ascii="Arial" w:hAnsi="Arial" w:cs="Arial"/>
          <w:i/>
          <w:iCs/>
          <w:sz w:val="16"/>
          <w:szCs w:val="16"/>
        </w:rPr>
      </w:pPr>
    </w:p>
    <w:p w14:paraId="498CB4C7" w14:textId="77777777" w:rsidR="00D451F5" w:rsidRDefault="00BD47A1" w:rsidP="00D451F5">
      <w:pPr>
        <w:spacing w:after="0" w:line="240" w:lineRule="auto"/>
        <w:rPr>
          <w:rFonts w:ascii="Arial" w:hAnsi="Arial" w:cs="Arial"/>
          <w:i/>
          <w:iCs/>
          <w:sz w:val="24"/>
          <w:szCs w:val="24"/>
        </w:rPr>
      </w:pPr>
      <w:r w:rsidRPr="00C10EC5">
        <w:rPr>
          <w:rFonts w:ascii="Aharoni" w:hAnsi="Aharoni" w:cs="Aharoni" w:hint="cs"/>
          <w:color w:val="0070C0"/>
        </w:rPr>
        <w:t xml:space="preserve">What does this mean for my </w:t>
      </w:r>
      <w:r w:rsidR="001E3CD9" w:rsidRPr="00C10EC5">
        <w:rPr>
          <w:rFonts w:ascii="Aharoni" w:hAnsi="Aharoni" w:cs="Aharoni" w:hint="cs"/>
          <w:color w:val="0070C0"/>
        </w:rPr>
        <w:t>role and organisation</w:t>
      </w:r>
      <w:r w:rsidRPr="00C10EC5">
        <w:rPr>
          <w:rFonts w:ascii="Aharoni" w:hAnsi="Aharoni" w:cs="Aharoni" w:hint="cs"/>
          <w:color w:val="0070C0"/>
        </w:rPr>
        <w:t xml:space="preserve">? </w:t>
      </w:r>
    </w:p>
    <w:p w14:paraId="459C5891" w14:textId="6A008A65" w:rsidR="00C10EC5" w:rsidRDefault="00C10EC5" w:rsidP="00D451F5">
      <w:pPr>
        <w:spacing w:after="0" w:line="240" w:lineRule="auto"/>
        <w:rPr>
          <w:rFonts w:cstheme="minorHAnsi"/>
          <w:b/>
          <w:bCs/>
        </w:rPr>
      </w:pPr>
      <w:r w:rsidRPr="00FF1B16">
        <w:rPr>
          <w:rFonts w:cstheme="minorHAnsi"/>
          <w:b/>
          <w:bCs/>
        </w:rPr>
        <w:t>Relational and Restorative practice is not about replacing current effective ways of working, rather it is an umbrella term about how we put those models or tools into practice.</w:t>
      </w:r>
    </w:p>
    <w:p w14:paraId="31CA26A0" w14:textId="77777777" w:rsidR="00D451F5" w:rsidRPr="00D451F5" w:rsidRDefault="00D451F5" w:rsidP="00D451F5">
      <w:pPr>
        <w:spacing w:after="0" w:line="240" w:lineRule="auto"/>
        <w:rPr>
          <w:rFonts w:ascii="Arial" w:hAnsi="Arial" w:cs="Arial"/>
          <w:i/>
          <w:iCs/>
          <w:sz w:val="24"/>
          <w:szCs w:val="24"/>
        </w:rPr>
      </w:pPr>
    </w:p>
    <w:p w14:paraId="1D8BF4CB" w14:textId="33388B1D" w:rsidR="001E3CD9" w:rsidRDefault="00C10EC5" w:rsidP="00D451F5">
      <w:pPr>
        <w:spacing w:after="0" w:line="240" w:lineRule="auto"/>
        <w:rPr>
          <w:rFonts w:cstheme="minorHAnsi"/>
        </w:rPr>
      </w:pPr>
      <w:r w:rsidRPr="00C10EC5">
        <w:rPr>
          <w:rFonts w:cstheme="minorHAnsi"/>
        </w:rPr>
        <w:t xml:space="preserve">Across all agencies and sectors working with children and families, relational and restorative practice allows us the tools and strategies to strengthen relationships and increase our understanding of everyone we work with. From the language </w:t>
      </w:r>
      <w:r w:rsidR="00785710">
        <w:rPr>
          <w:rFonts w:cstheme="minorHAnsi"/>
        </w:rPr>
        <w:t xml:space="preserve">that </w:t>
      </w:r>
      <w:r w:rsidRPr="00C10EC5">
        <w:rPr>
          <w:rFonts w:cstheme="minorHAnsi"/>
        </w:rPr>
        <w:t>we use, to how effectively we listen</w:t>
      </w:r>
      <w:r w:rsidRPr="00C10EC5">
        <w:rPr>
          <w:rFonts w:ascii="Arial" w:hAnsi="Arial" w:cs="Arial"/>
          <w:i/>
          <w:iCs/>
        </w:rPr>
        <w:t xml:space="preserve"> </w:t>
      </w:r>
      <w:r w:rsidRPr="00C10EC5">
        <w:rPr>
          <w:rFonts w:cstheme="minorHAnsi"/>
        </w:rPr>
        <w:t>to understand, RP helps us to purposefully create a</w:t>
      </w:r>
      <w:r w:rsidR="00785710">
        <w:rPr>
          <w:rFonts w:cstheme="minorHAnsi"/>
        </w:rPr>
        <w:t xml:space="preserve"> culture and practice </w:t>
      </w:r>
      <w:r w:rsidRPr="00C10EC5">
        <w:rPr>
          <w:rFonts w:cstheme="minorHAnsi"/>
        </w:rPr>
        <w:t>that is respectful, value-based and outcome focussed</w:t>
      </w:r>
      <w:r w:rsidR="00785710">
        <w:rPr>
          <w:rFonts w:cstheme="minorHAnsi"/>
        </w:rPr>
        <w:t>.</w:t>
      </w:r>
    </w:p>
    <w:p w14:paraId="1B3D99D9" w14:textId="77777777" w:rsidR="00D451F5" w:rsidRPr="00785710" w:rsidRDefault="00D451F5" w:rsidP="00D451F5">
      <w:pPr>
        <w:spacing w:after="0" w:line="240" w:lineRule="auto"/>
        <w:rPr>
          <w:rFonts w:cstheme="minorHAnsi"/>
        </w:rPr>
      </w:pPr>
    </w:p>
    <w:p w14:paraId="30B4702B" w14:textId="6E9727DD" w:rsidR="001E3CD9" w:rsidRPr="00785710" w:rsidRDefault="001E3CD9" w:rsidP="00BD47A1">
      <w:pPr>
        <w:spacing w:after="0" w:line="240" w:lineRule="auto"/>
        <w:rPr>
          <w:rFonts w:ascii="Aharoni" w:hAnsi="Aharoni" w:cs="Aharoni"/>
          <w:color w:val="0070C0"/>
        </w:rPr>
      </w:pPr>
      <w:r w:rsidRPr="00785710">
        <w:rPr>
          <w:rFonts w:ascii="Aharoni" w:hAnsi="Aharoni" w:cs="Aharoni" w:hint="cs"/>
          <w:color w:val="0070C0"/>
        </w:rPr>
        <w:t xml:space="preserve">Training </w:t>
      </w:r>
      <w:r w:rsidRPr="00785710">
        <w:rPr>
          <w:rFonts w:ascii="Aharoni" w:hAnsi="Aharoni" w:cs="Aharoni"/>
          <w:color w:val="0070C0"/>
        </w:rPr>
        <w:t xml:space="preserve">and development </w:t>
      </w:r>
      <w:r w:rsidRPr="00785710">
        <w:rPr>
          <w:rFonts w:ascii="Aharoni" w:hAnsi="Aharoni" w:cs="Aharoni" w:hint="cs"/>
          <w:color w:val="0070C0"/>
        </w:rPr>
        <w:t>opportunities</w:t>
      </w:r>
    </w:p>
    <w:p w14:paraId="4D73C08E" w14:textId="6DC3D7FA" w:rsidR="00F64833" w:rsidRDefault="001F70D1" w:rsidP="00BD47A1">
      <w:pPr>
        <w:spacing w:after="0" w:line="240" w:lineRule="auto"/>
        <w:rPr>
          <w:rFonts w:eastAsia="Times New Roman" w:cstheme="minorHAnsi"/>
          <w:lang w:eastAsia="en-GB"/>
        </w:rPr>
      </w:pPr>
      <w:r>
        <w:rPr>
          <w:rFonts w:eastAsia="Times New Roman" w:cstheme="minorHAnsi"/>
          <w:lang w:eastAsia="en-GB"/>
        </w:rPr>
        <w:t xml:space="preserve">Training </w:t>
      </w:r>
      <w:r w:rsidR="00F64833" w:rsidRPr="00785710">
        <w:rPr>
          <w:rFonts w:eastAsia="Times New Roman" w:cstheme="minorHAnsi"/>
          <w:lang w:eastAsia="en-GB"/>
        </w:rPr>
        <w:t xml:space="preserve">and development opportunities </w:t>
      </w:r>
      <w:r>
        <w:rPr>
          <w:rFonts w:eastAsia="Times New Roman" w:cstheme="minorHAnsi"/>
          <w:lang w:eastAsia="en-GB"/>
        </w:rPr>
        <w:t xml:space="preserve">will be accessible via </w:t>
      </w:r>
      <w:r w:rsidR="00F64833" w:rsidRPr="00785710">
        <w:rPr>
          <w:rFonts w:eastAsia="Times New Roman" w:cstheme="minorHAnsi"/>
          <w:lang w:eastAsia="en-GB"/>
        </w:rPr>
        <w:t>the NSCP website</w:t>
      </w:r>
      <w:r>
        <w:rPr>
          <w:rFonts w:eastAsia="Times New Roman" w:cstheme="minorHAnsi"/>
          <w:lang w:eastAsia="en-GB"/>
        </w:rPr>
        <w:t xml:space="preserve"> and</w:t>
      </w:r>
      <w:r w:rsidR="00F64833" w:rsidRPr="00785710">
        <w:rPr>
          <w:rFonts w:eastAsia="Times New Roman" w:cstheme="minorHAnsi"/>
          <w:lang w:eastAsia="en-GB"/>
        </w:rPr>
        <w:t xml:space="preserve"> </w:t>
      </w:r>
      <w:r w:rsidR="00FF1B16">
        <w:rPr>
          <w:rFonts w:eastAsia="Times New Roman" w:cstheme="minorHAnsi"/>
          <w:lang w:eastAsia="en-GB"/>
        </w:rPr>
        <w:t xml:space="preserve">will </w:t>
      </w:r>
      <w:r w:rsidR="00F64833" w:rsidRPr="00785710">
        <w:rPr>
          <w:rFonts w:eastAsia="Times New Roman" w:cstheme="minorHAnsi"/>
          <w:lang w:eastAsia="en-GB"/>
        </w:rPr>
        <w:t>include:</w:t>
      </w:r>
    </w:p>
    <w:p w14:paraId="0D418DE8" w14:textId="77777777" w:rsidR="006763EF" w:rsidRPr="00785710" w:rsidRDefault="006763EF" w:rsidP="00BD47A1">
      <w:pPr>
        <w:spacing w:after="0" w:line="240" w:lineRule="auto"/>
        <w:rPr>
          <w:rFonts w:eastAsia="Times New Roman" w:cstheme="minorHAnsi"/>
          <w:lang w:eastAsia="en-GB"/>
        </w:rPr>
      </w:pPr>
    </w:p>
    <w:p w14:paraId="289B0669" w14:textId="77777777" w:rsidR="006763EF" w:rsidRDefault="00F64833" w:rsidP="006763EF">
      <w:pPr>
        <w:pStyle w:val="ListParagraph"/>
        <w:numPr>
          <w:ilvl w:val="0"/>
          <w:numId w:val="9"/>
        </w:numPr>
        <w:spacing w:after="0" w:line="240" w:lineRule="auto"/>
        <w:ind w:left="284" w:hanging="284"/>
        <w:rPr>
          <w:rFonts w:eastAsia="Times New Roman" w:cstheme="minorHAnsi"/>
          <w:lang w:eastAsia="en-GB"/>
        </w:rPr>
      </w:pPr>
      <w:r w:rsidRPr="00785710">
        <w:rPr>
          <w:rFonts w:eastAsia="Times New Roman" w:cstheme="minorHAnsi"/>
          <w:lang w:eastAsia="en-GB"/>
        </w:rPr>
        <w:t>Regular</w:t>
      </w:r>
      <w:r w:rsidR="00686504" w:rsidRPr="00785710">
        <w:rPr>
          <w:rFonts w:eastAsia="Times New Roman" w:cstheme="minorHAnsi"/>
          <w:lang w:eastAsia="en-GB"/>
        </w:rPr>
        <w:t xml:space="preserve"> ‘Restorative Practice Awareness’ training sessions available for any </w:t>
      </w:r>
      <w:r w:rsidR="0091435C" w:rsidRPr="00785710">
        <w:rPr>
          <w:rFonts w:eastAsia="Times New Roman" w:cstheme="minorHAnsi"/>
          <w:lang w:eastAsia="en-GB"/>
        </w:rPr>
        <w:t>practitioner</w:t>
      </w:r>
      <w:r w:rsidR="00686504" w:rsidRPr="00785710">
        <w:rPr>
          <w:rFonts w:eastAsia="Times New Roman" w:cstheme="minorHAnsi"/>
          <w:lang w:eastAsia="en-GB"/>
        </w:rPr>
        <w:t xml:space="preserve"> working with children</w:t>
      </w:r>
      <w:r w:rsidR="0091435C" w:rsidRPr="00785710">
        <w:rPr>
          <w:rFonts w:eastAsia="Times New Roman" w:cstheme="minorHAnsi"/>
          <w:lang w:eastAsia="en-GB"/>
        </w:rPr>
        <w:t xml:space="preserve"> </w:t>
      </w:r>
      <w:r w:rsidR="00686504" w:rsidRPr="00785710">
        <w:rPr>
          <w:rFonts w:eastAsia="Times New Roman" w:cstheme="minorHAnsi"/>
          <w:lang w:eastAsia="en-GB"/>
        </w:rPr>
        <w:t>a</w:t>
      </w:r>
      <w:r w:rsidR="0091435C" w:rsidRPr="00785710">
        <w:rPr>
          <w:rFonts w:eastAsia="Times New Roman" w:cstheme="minorHAnsi"/>
          <w:lang w:eastAsia="en-GB"/>
        </w:rPr>
        <w:t>nd</w:t>
      </w:r>
      <w:r w:rsidR="00686504" w:rsidRPr="00785710">
        <w:rPr>
          <w:rFonts w:eastAsia="Times New Roman" w:cstheme="minorHAnsi"/>
          <w:lang w:eastAsia="en-GB"/>
        </w:rPr>
        <w:t xml:space="preserve"> families in Newcastle to attend</w:t>
      </w:r>
    </w:p>
    <w:p w14:paraId="5130D88F" w14:textId="77777777" w:rsidR="006763EF" w:rsidRDefault="0091435C" w:rsidP="006763EF">
      <w:pPr>
        <w:pStyle w:val="ListParagraph"/>
        <w:numPr>
          <w:ilvl w:val="0"/>
          <w:numId w:val="9"/>
        </w:numPr>
        <w:spacing w:after="0" w:line="240" w:lineRule="auto"/>
        <w:ind w:left="284" w:hanging="284"/>
        <w:rPr>
          <w:rFonts w:eastAsia="Times New Roman" w:cstheme="minorHAnsi"/>
          <w:lang w:eastAsia="en-GB"/>
        </w:rPr>
      </w:pPr>
      <w:r w:rsidRPr="006763EF">
        <w:rPr>
          <w:rFonts w:eastAsia="Times New Roman" w:cstheme="minorHAnsi"/>
          <w:lang w:eastAsia="en-GB"/>
        </w:rPr>
        <w:t>Workshops and masterclasses</w:t>
      </w:r>
    </w:p>
    <w:p w14:paraId="304589C3" w14:textId="65463374" w:rsidR="0091435C" w:rsidRPr="006763EF" w:rsidRDefault="00F0491C" w:rsidP="006763EF">
      <w:pPr>
        <w:pStyle w:val="ListParagraph"/>
        <w:numPr>
          <w:ilvl w:val="0"/>
          <w:numId w:val="9"/>
        </w:numPr>
        <w:spacing w:after="0" w:line="240" w:lineRule="auto"/>
        <w:ind w:left="284" w:hanging="284"/>
        <w:rPr>
          <w:rFonts w:eastAsia="Times New Roman" w:cstheme="minorHAnsi"/>
          <w:lang w:eastAsia="en-GB"/>
        </w:rPr>
      </w:pPr>
      <w:r w:rsidRPr="006763EF">
        <w:rPr>
          <w:rFonts w:eastAsia="Times New Roman" w:cstheme="minorHAnsi"/>
          <w:lang w:eastAsia="en-GB"/>
        </w:rPr>
        <w:t>R</w:t>
      </w:r>
      <w:r w:rsidR="0091435C" w:rsidRPr="006763EF">
        <w:rPr>
          <w:rFonts w:eastAsia="Times New Roman" w:cstheme="minorHAnsi"/>
          <w:lang w:eastAsia="en-GB"/>
        </w:rPr>
        <w:t>esources</w:t>
      </w:r>
      <w:r w:rsidR="00FF1B16" w:rsidRPr="006763EF">
        <w:rPr>
          <w:rFonts w:eastAsia="Times New Roman" w:cstheme="minorHAnsi"/>
          <w:lang w:eastAsia="en-GB"/>
        </w:rPr>
        <w:t xml:space="preserve"> and practice tools</w:t>
      </w:r>
    </w:p>
    <w:p w14:paraId="29B5652E" w14:textId="58EC20CE" w:rsidR="00F0491C" w:rsidRPr="00F0491C" w:rsidRDefault="00F0491C" w:rsidP="00F0491C">
      <w:pPr>
        <w:pStyle w:val="ListParagraph"/>
        <w:spacing w:after="0" w:line="240" w:lineRule="auto"/>
        <w:ind w:left="426"/>
        <w:rPr>
          <w:rFonts w:eastAsia="Times New Roman" w:cstheme="minorHAnsi"/>
          <w:lang w:eastAsia="en-GB"/>
        </w:rPr>
      </w:pPr>
    </w:p>
    <w:sectPr w:rsidR="00F0491C" w:rsidRPr="00F0491C" w:rsidSect="003E6351">
      <w:type w:val="continuous"/>
      <w:pgSz w:w="11906" w:h="16838" w:code="9"/>
      <w:pgMar w:top="1191" w:right="567" w:bottom="284" w:left="567" w:header="340" w:footer="22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887CA" w14:textId="77777777" w:rsidR="003F4395" w:rsidRDefault="003F4395" w:rsidP="00B476D8">
      <w:pPr>
        <w:spacing w:after="0" w:line="240" w:lineRule="auto"/>
      </w:pPr>
      <w:r>
        <w:separator/>
      </w:r>
    </w:p>
  </w:endnote>
  <w:endnote w:type="continuationSeparator" w:id="0">
    <w:p w14:paraId="02695F0C" w14:textId="77777777" w:rsidR="003F4395" w:rsidRDefault="003F4395" w:rsidP="00B47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haroni">
    <w:altName w:val="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2321E" w14:textId="00E44C66" w:rsidR="005147CF" w:rsidRPr="005147CF" w:rsidRDefault="005147CF">
    <w:pPr>
      <w:pStyle w:val="Footer"/>
      <w:rPr>
        <w:sz w:val="18"/>
        <w:szCs w:val="18"/>
      </w:rPr>
    </w:pPr>
    <w:r w:rsidRPr="005147CF">
      <w:rPr>
        <w:sz w:val="18"/>
        <w:szCs w:val="18"/>
      </w:rPr>
      <w:t>Author: Kate Williams</w:t>
    </w:r>
    <w:r w:rsidRPr="005147CF">
      <w:rPr>
        <w:sz w:val="18"/>
        <w:szCs w:val="18"/>
      </w:rPr>
      <w:ptab w:relativeTo="margin" w:alignment="center" w:leader="none"/>
    </w:r>
    <w:r w:rsidRPr="005147CF">
      <w:rPr>
        <w:sz w:val="18"/>
        <w:szCs w:val="18"/>
      </w:rPr>
      <w:t>Date: January 2022</w:t>
    </w:r>
    <w:r w:rsidRPr="005147CF">
      <w:rPr>
        <w:sz w:val="18"/>
        <w:szCs w:val="18"/>
      </w:rPr>
      <w:ptab w:relativeTo="margin" w:alignment="right" w:leader="none"/>
    </w:r>
    <w:r w:rsidRPr="005147CF">
      <w:rPr>
        <w:sz w:val="18"/>
        <w:szCs w:val="18"/>
      </w:rPr>
      <w:t>Review Date: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4A9F3" w14:textId="77777777" w:rsidR="003F4395" w:rsidRDefault="003F4395" w:rsidP="00B476D8">
      <w:pPr>
        <w:spacing w:after="0" w:line="240" w:lineRule="auto"/>
      </w:pPr>
      <w:r>
        <w:separator/>
      </w:r>
    </w:p>
  </w:footnote>
  <w:footnote w:type="continuationSeparator" w:id="0">
    <w:p w14:paraId="1CCBAC43" w14:textId="77777777" w:rsidR="003F4395" w:rsidRDefault="003F4395" w:rsidP="00B47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63760" w14:textId="2E36F942" w:rsidR="00B476D8" w:rsidRDefault="005147CF">
    <w:pPr>
      <w:pStyle w:val="Header"/>
    </w:pPr>
    <w:r w:rsidRPr="00B476D8">
      <w:rPr>
        <w:noProof/>
      </w:rPr>
      <w:drawing>
        <wp:anchor distT="36576" distB="36576" distL="36576" distR="36576" simplePos="0" relativeHeight="251658752" behindDoc="0" locked="0" layoutInCell="1" allowOverlap="1" wp14:anchorId="5AE91438" wp14:editId="70BC0903">
          <wp:simplePos x="0" y="0"/>
          <wp:positionH relativeFrom="margin">
            <wp:posOffset>2630805</wp:posOffset>
          </wp:positionH>
          <wp:positionV relativeFrom="paragraph">
            <wp:posOffset>-120650</wp:posOffset>
          </wp:positionV>
          <wp:extent cx="1647825" cy="4813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4813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476D8">
      <w:rPr>
        <w:noProof/>
      </w:rPr>
      <w:drawing>
        <wp:anchor distT="36576" distB="36576" distL="36576" distR="36576" simplePos="0" relativeHeight="251661824" behindDoc="0" locked="0" layoutInCell="1" allowOverlap="1" wp14:anchorId="7AA16CC9" wp14:editId="0E052136">
          <wp:simplePos x="0" y="0"/>
          <wp:positionH relativeFrom="column">
            <wp:posOffset>5297805</wp:posOffset>
          </wp:positionH>
          <wp:positionV relativeFrom="paragraph">
            <wp:posOffset>-187325</wp:posOffset>
          </wp:positionV>
          <wp:extent cx="1562100" cy="6572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100" cy="657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476D8">
      <w:rPr>
        <w:noProof/>
      </w:rPr>
      <w:drawing>
        <wp:anchor distT="36576" distB="36576" distL="36576" distR="36576" simplePos="0" relativeHeight="251655680" behindDoc="0" locked="0" layoutInCell="1" allowOverlap="1" wp14:anchorId="14A14BBF" wp14:editId="37802357">
          <wp:simplePos x="0" y="0"/>
          <wp:positionH relativeFrom="column">
            <wp:posOffset>-7619</wp:posOffset>
          </wp:positionH>
          <wp:positionV relativeFrom="paragraph">
            <wp:posOffset>-149224</wp:posOffset>
          </wp:positionV>
          <wp:extent cx="1543050" cy="564262"/>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0365" cy="56693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B2353"/>
    <w:multiLevelType w:val="hybridMultilevel"/>
    <w:tmpl w:val="D7B016B2"/>
    <w:lvl w:ilvl="0" w:tplc="D21E687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73D78"/>
    <w:multiLevelType w:val="hybridMultilevel"/>
    <w:tmpl w:val="EBF23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561515"/>
    <w:multiLevelType w:val="hybridMultilevel"/>
    <w:tmpl w:val="F6E2CF10"/>
    <w:lvl w:ilvl="0" w:tplc="0809000B">
      <w:start w:val="1"/>
      <w:numFmt w:val="bullet"/>
      <w:lvlText w:val=""/>
      <w:lvlJc w:val="left"/>
      <w:pPr>
        <w:tabs>
          <w:tab w:val="num" w:pos="360"/>
        </w:tabs>
        <w:ind w:left="360" w:hanging="360"/>
      </w:pPr>
      <w:rPr>
        <w:rFonts w:ascii="Wingdings" w:hAnsi="Wingdings" w:hint="default"/>
      </w:rPr>
    </w:lvl>
    <w:lvl w:ilvl="1" w:tplc="44F60C20" w:tentative="1">
      <w:start w:val="1"/>
      <w:numFmt w:val="bullet"/>
      <w:lvlText w:val="•"/>
      <w:lvlJc w:val="left"/>
      <w:pPr>
        <w:tabs>
          <w:tab w:val="num" w:pos="1080"/>
        </w:tabs>
        <w:ind w:left="1080" w:hanging="360"/>
      </w:pPr>
      <w:rPr>
        <w:rFonts w:ascii="Arial" w:hAnsi="Arial" w:hint="default"/>
      </w:rPr>
    </w:lvl>
    <w:lvl w:ilvl="2" w:tplc="85882F20" w:tentative="1">
      <w:start w:val="1"/>
      <w:numFmt w:val="bullet"/>
      <w:lvlText w:val="•"/>
      <w:lvlJc w:val="left"/>
      <w:pPr>
        <w:tabs>
          <w:tab w:val="num" w:pos="1800"/>
        </w:tabs>
        <w:ind w:left="1800" w:hanging="360"/>
      </w:pPr>
      <w:rPr>
        <w:rFonts w:ascii="Arial" w:hAnsi="Arial" w:hint="default"/>
      </w:rPr>
    </w:lvl>
    <w:lvl w:ilvl="3" w:tplc="5DD892FC" w:tentative="1">
      <w:start w:val="1"/>
      <w:numFmt w:val="bullet"/>
      <w:lvlText w:val="•"/>
      <w:lvlJc w:val="left"/>
      <w:pPr>
        <w:tabs>
          <w:tab w:val="num" w:pos="2520"/>
        </w:tabs>
        <w:ind w:left="2520" w:hanging="360"/>
      </w:pPr>
      <w:rPr>
        <w:rFonts w:ascii="Arial" w:hAnsi="Arial" w:hint="default"/>
      </w:rPr>
    </w:lvl>
    <w:lvl w:ilvl="4" w:tplc="72942CCC" w:tentative="1">
      <w:start w:val="1"/>
      <w:numFmt w:val="bullet"/>
      <w:lvlText w:val="•"/>
      <w:lvlJc w:val="left"/>
      <w:pPr>
        <w:tabs>
          <w:tab w:val="num" w:pos="3240"/>
        </w:tabs>
        <w:ind w:left="3240" w:hanging="360"/>
      </w:pPr>
      <w:rPr>
        <w:rFonts w:ascii="Arial" w:hAnsi="Arial" w:hint="default"/>
      </w:rPr>
    </w:lvl>
    <w:lvl w:ilvl="5" w:tplc="E654E2E0" w:tentative="1">
      <w:start w:val="1"/>
      <w:numFmt w:val="bullet"/>
      <w:lvlText w:val="•"/>
      <w:lvlJc w:val="left"/>
      <w:pPr>
        <w:tabs>
          <w:tab w:val="num" w:pos="3960"/>
        </w:tabs>
        <w:ind w:left="3960" w:hanging="360"/>
      </w:pPr>
      <w:rPr>
        <w:rFonts w:ascii="Arial" w:hAnsi="Arial" w:hint="default"/>
      </w:rPr>
    </w:lvl>
    <w:lvl w:ilvl="6" w:tplc="417464CA" w:tentative="1">
      <w:start w:val="1"/>
      <w:numFmt w:val="bullet"/>
      <w:lvlText w:val="•"/>
      <w:lvlJc w:val="left"/>
      <w:pPr>
        <w:tabs>
          <w:tab w:val="num" w:pos="4680"/>
        </w:tabs>
        <w:ind w:left="4680" w:hanging="360"/>
      </w:pPr>
      <w:rPr>
        <w:rFonts w:ascii="Arial" w:hAnsi="Arial" w:hint="default"/>
      </w:rPr>
    </w:lvl>
    <w:lvl w:ilvl="7" w:tplc="F1504224" w:tentative="1">
      <w:start w:val="1"/>
      <w:numFmt w:val="bullet"/>
      <w:lvlText w:val="•"/>
      <w:lvlJc w:val="left"/>
      <w:pPr>
        <w:tabs>
          <w:tab w:val="num" w:pos="5400"/>
        </w:tabs>
        <w:ind w:left="5400" w:hanging="360"/>
      </w:pPr>
      <w:rPr>
        <w:rFonts w:ascii="Arial" w:hAnsi="Arial" w:hint="default"/>
      </w:rPr>
    </w:lvl>
    <w:lvl w:ilvl="8" w:tplc="E236DA7E"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2C2C5483"/>
    <w:multiLevelType w:val="hybridMultilevel"/>
    <w:tmpl w:val="F5FEA8A8"/>
    <w:lvl w:ilvl="0" w:tplc="D21E687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48100D"/>
    <w:multiLevelType w:val="hybridMultilevel"/>
    <w:tmpl w:val="E88E2468"/>
    <w:lvl w:ilvl="0" w:tplc="0809000B">
      <w:start w:val="1"/>
      <w:numFmt w:val="bullet"/>
      <w:lvlText w:val=""/>
      <w:lvlJc w:val="left"/>
      <w:pPr>
        <w:ind w:left="720" w:hanging="72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B20426"/>
    <w:multiLevelType w:val="hybridMultilevel"/>
    <w:tmpl w:val="A1EEB5DA"/>
    <w:lvl w:ilvl="0" w:tplc="EEC6EB44">
      <w:start w:val="1"/>
      <w:numFmt w:val="bullet"/>
      <w:lvlText w:val="•"/>
      <w:lvlJc w:val="left"/>
      <w:pPr>
        <w:tabs>
          <w:tab w:val="num" w:pos="720"/>
        </w:tabs>
        <w:ind w:left="720" w:hanging="360"/>
      </w:pPr>
      <w:rPr>
        <w:rFonts w:ascii="Arial" w:hAnsi="Arial" w:hint="default"/>
      </w:rPr>
    </w:lvl>
    <w:lvl w:ilvl="1" w:tplc="44F60C20" w:tentative="1">
      <w:start w:val="1"/>
      <w:numFmt w:val="bullet"/>
      <w:lvlText w:val="•"/>
      <w:lvlJc w:val="left"/>
      <w:pPr>
        <w:tabs>
          <w:tab w:val="num" w:pos="1440"/>
        </w:tabs>
        <w:ind w:left="1440" w:hanging="360"/>
      </w:pPr>
      <w:rPr>
        <w:rFonts w:ascii="Arial" w:hAnsi="Arial" w:hint="default"/>
      </w:rPr>
    </w:lvl>
    <w:lvl w:ilvl="2" w:tplc="85882F20" w:tentative="1">
      <w:start w:val="1"/>
      <w:numFmt w:val="bullet"/>
      <w:lvlText w:val="•"/>
      <w:lvlJc w:val="left"/>
      <w:pPr>
        <w:tabs>
          <w:tab w:val="num" w:pos="2160"/>
        </w:tabs>
        <w:ind w:left="2160" w:hanging="360"/>
      </w:pPr>
      <w:rPr>
        <w:rFonts w:ascii="Arial" w:hAnsi="Arial" w:hint="default"/>
      </w:rPr>
    </w:lvl>
    <w:lvl w:ilvl="3" w:tplc="5DD892FC" w:tentative="1">
      <w:start w:val="1"/>
      <w:numFmt w:val="bullet"/>
      <w:lvlText w:val="•"/>
      <w:lvlJc w:val="left"/>
      <w:pPr>
        <w:tabs>
          <w:tab w:val="num" w:pos="2880"/>
        </w:tabs>
        <w:ind w:left="2880" w:hanging="360"/>
      </w:pPr>
      <w:rPr>
        <w:rFonts w:ascii="Arial" w:hAnsi="Arial" w:hint="default"/>
      </w:rPr>
    </w:lvl>
    <w:lvl w:ilvl="4" w:tplc="72942CCC" w:tentative="1">
      <w:start w:val="1"/>
      <w:numFmt w:val="bullet"/>
      <w:lvlText w:val="•"/>
      <w:lvlJc w:val="left"/>
      <w:pPr>
        <w:tabs>
          <w:tab w:val="num" w:pos="3600"/>
        </w:tabs>
        <w:ind w:left="3600" w:hanging="360"/>
      </w:pPr>
      <w:rPr>
        <w:rFonts w:ascii="Arial" w:hAnsi="Arial" w:hint="default"/>
      </w:rPr>
    </w:lvl>
    <w:lvl w:ilvl="5" w:tplc="E654E2E0" w:tentative="1">
      <w:start w:val="1"/>
      <w:numFmt w:val="bullet"/>
      <w:lvlText w:val="•"/>
      <w:lvlJc w:val="left"/>
      <w:pPr>
        <w:tabs>
          <w:tab w:val="num" w:pos="4320"/>
        </w:tabs>
        <w:ind w:left="4320" w:hanging="360"/>
      </w:pPr>
      <w:rPr>
        <w:rFonts w:ascii="Arial" w:hAnsi="Arial" w:hint="default"/>
      </w:rPr>
    </w:lvl>
    <w:lvl w:ilvl="6" w:tplc="417464CA" w:tentative="1">
      <w:start w:val="1"/>
      <w:numFmt w:val="bullet"/>
      <w:lvlText w:val="•"/>
      <w:lvlJc w:val="left"/>
      <w:pPr>
        <w:tabs>
          <w:tab w:val="num" w:pos="5040"/>
        </w:tabs>
        <w:ind w:left="5040" w:hanging="360"/>
      </w:pPr>
      <w:rPr>
        <w:rFonts w:ascii="Arial" w:hAnsi="Arial" w:hint="default"/>
      </w:rPr>
    </w:lvl>
    <w:lvl w:ilvl="7" w:tplc="F1504224" w:tentative="1">
      <w:start w:val="1"/>
      <w:numFmt w:val="bullet"/>
      <w:lvlText w:val="•"/>
      <w:lvlJc w:val="left"/>
      <w:pPr>
        <w:tabs>
          <w:tab w:val="num" w:pos="5760"/>
        </w:tabs>
        <w:ind w:left="5760" w:hanging="360"/>
      </w:pPr>
      <w:rPr>
        <w:rFonts w:ascii="Arial" w:hAnsi="Arial" w:hint="default"/>
      </w:rPr>
    </w:lvl>
    <w:lvl w:ilvl="8" w:tplc="E236DA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3501575"/>
    <w:multiLevelType w:val="hybridMultilevel"/>
    <w:tmpl w:val="A5B47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4B3F24"/>
    <w:multiLevelType w:val="hybridMultilevel"/>
    <w:tmpl w:val="33525392"/>
    <w:lvl w:ilvl="0" w:tplc="80BE9FEE">
      <w:start w:val="1"/>
      <w:numFmt w:val="bullet"/>
      <w:lvlText w:val="•"/>
      <w:lvlJc w:val="left"/>
      <w:pPr>
        <w:tabs>
          <w:tab w:val="num" w:pos="720"/>
        </w:tabs>
        <w:ind w:left="720" w:hanging="360"/>
      </w:pPr>
      <w:rPr>
        <w:rFonts w:ascii="Arial" w:hAnsi="Arial" w:hint="default"/>
      </w:rPr>
    </w:lvl>
    <w:lvl w:ilvl="1" w:tplc="1D8C048E" w:tentative="1">
      <w:start w:val="1"/>
      <w:numFmt w:val="bullet"/>
      <w:lvlText w:val="•"/>
      <w:lvlJc w:val="left"/>
      <w:pPr>
        <w:tabs>
          <w:tab w:val="num" w:pos="1440"/>
        </w:tabs>
        <w:ind w:left="1440" w:hanging="360"/>
      </w:pPr>
      <w:rPr>
        <w:rFonts w:ascii="Arial" w:hAnsi="Arial" w:hint="default"/>
      </w:rPr>
    </w:lvl>
    <w:lvl w:ilvl="2" w:tplc="212CDD98" w:tentative="1">
      <w:start w:val="1"/>
      <w:numFmt w:val="bullet"/>
      <w:lvlText w:val="•"/>
      <w:lvlJc w:val="left"/>
      <w:pPr>
        <w:tabs>
          <w:tab w:val="num" w:pos="2160"/>
        </w:tabs>
        <w:ind w:left="2160" w:hanging="360"/>
      </w:pPr>
      <w:rPr>
        <w:rFonts w:ascii="Arial" w:hAnsi="Arial" w:hint="default"/>
      </w:rPr>
    </w:lvl>
    <w:lvl w:ilvl="3" w:tplc="CA6ACEDC" w:tentative="1">
      <w:start w:val="1"/>
      <w:numFmt w:val="bullet"/>
      <w:lvlText w:val="•"/>
      <w:lvlJc w:val="left"/>
      <w:pPr>
        <w:tabs>
          <w:tab w:val="num" w:pos="2880"/>
        </w:tabs>
        <w:ind w:left="2880" w:hanging="360"/>
      </w:pPr>
      <w:rPr>
        <w:rFonts w:ascii="Arial" w:hAnsi="Arial" w:hint="default"/>
      </w:rPr>
    </w:lvl>
    <w:lvl w:ilvl="4" w:tplc="5792E028" w:tentative="1">
      <w:start w:val="1"/>
      <w:numFmt w:val="bullet"/>
      <w:lvlText w:val="•"/>
      <w:lvlJc w:val="left"/>
      <w:pPr>
        <w:tabs>
          <w:tab w:val="num" w:pos="3600"/>
        </w:tabs>
        <w:ind w:left="3600" w:hanging="360"/>
      </w:pPr>
      <w:rPr>
        <w:rFonts w:ascii="Arial" w:hAnsi="Arial" w:hint="default"/>
      </w:rPr>
    </w:lvl>
    <w:lvl w:ilvl="5" w:tplc="00B46E58" w:tentative="1">
      <w:start w:val="1"/>
      <w:numFmt w:val="bullet"/>
      <w:lvlText w:val="•"/>
      <w:lvlJc w:val="left"/>
      <w:pPr>
        <w:tabs>
          <w:tab w:val="num" w:pos="4320"/>
        </w:tabs>
        <w:ind w:left="4320" w:hanging="360"/>
      </w:pPr>
      <w:rPr>
        <w:rFonts w:ascii="Arial" w:hAnsi="Arial" w:hint="default"/>
      </w:rPr>
    </w:lvl>
    <w:lvl w:ilvl="6" w:tplc="9FA289A6" w:tentative="1">
      <w:start w:val="1"/>
      <w:numFmt w:val="bullet"/>
      <w:lvlText w:val="•"/>
      <w:lvlJc w:val="left"/>
      <w:pPr>
        <w:tabs>
          <w:tab w:val="num" w:pos="5040"/>
        </w:tabs>
        <w:ind w:left="5040" w:hanging="360"/>
      </w:pPr>
      <w:rPr>
        <w:rFonts w:ascii="Arial" w:hAnsi="Arial" w:hint="default"/>
      </w:rPr>
    </w:lvl>
    <w:lvl w:ilvl="7" w:tplc="13503084" w:tentative="1">
      <w:start w:val="1"/>
      <w:numFmt w:val="bullet"/>
      <w:lvlText w:val="•"/>
      <w:lvlJc w:val="left"/>
      <w:pPr>
        <w:tabs>
          <w:tab w:val="num" w:pos="5760"/>
        </w:tabs>
        <w:ind w:left="5760" w:hanging="360"/>
      </w:pPr>
      <w:rPr>
        <w:rFonts w:ascii="Arial" w:hAnsi="Arial" w:hint="default"/>
      </w:rPr>
    </w:lvl>
    <w:lvl w:ilvl="8" w:tplc="A88C96E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1BB03E7"/>
    <w:multiLevelType w:val="hybridMultilevel"/>
    <w:tmpl w:val="C540DDD6"/>
    <w:lvl w:ilvl="0" w:tplc="0EC2A0D6">
      <w:start w:val="1"/>
      <w:numFmt w:val="bullet"/>
      <w:lvlText w:val="•"/>
      <w:lvlJc w:val="left"/>
      <w:pPr>
        <w:tabs>
          <w:tab w:val="num" w:pos="720"/>
        </w:tabs>
        <w:ind w:left="720" w:hanging="360"/>
      </w:pPr>
      <w:rPr>
        <w:rFonts w:ascii="Arial" w:hAnsi="Arial" w:hint="default"/>
      </w:rPr>
    </w:lvl>
    <w:lvl w:ilvl="1" w:tplc="C832E4BE">
      <w:start w:val="1"/>
      <w:numFmt w:val="bullet"/>
      <w:lvlText w:val="•"/>
      <w:lvlJc w:val="left"/>
      <w:pPr>
        <w:tabs>
          <w:tab w:val="num" w:pos="1440"/>
        </w:tabs>
        <w:ind w:left="1440" w:hanging="360"/>
      </w:pPr>
      <w:rPr>
        <w:rFonts w:ascii="Arial" w:hAnsi="Arial" w:hint="default"/>
      </w:rPr>
    </w:lvl>
    <w:lvl w:ilvl="2" w:tplc="CD561AFE" w:tentative="1">
      <w:start w:val="1"/>
      <w:numFmt w:val="bullet"/>
      <w:lvlText w:val="•"/>
      <w:lvlJc w:val="left"/>
      <w:pPr>
        <w:tabs>
          <w:tab w:val="num" w:pos="2160"/>
        </w:tabs>
        <w:ind w:left="2160" w:hanging="360"/>
      </w:pPr>
      <w:rPr>
        <w:rFonts w:ascii="Arial" w:hAnsi="Arial" w:hint="default"/>
      </w:rPr>
    </w:lvl>
    <w:lvl w:ilvl="3" w:tplc="C68431EA" w:tentative="1">
      <w:start w:val="1"/>
      <w:numFmt w:val="bullet"/>
      <w:lvlText w:val="•"/>
      <w:lvlJc w:val="left"/>
      <w:pPr>
        <w:tabs>
          <w:tab w:val="num" w:pos="2880"/>
        </w:tabs>
        <w:ind w:left="2880" w:hanging="360"/>
      </w:pPr>
      <w:rPr>
        <w:rFonts w:ascii="Arial" w:hAnsi="Arial" w:hint="default"/>
      </w:rPr>
    </w:lvl>
    <w:lvl w:ilvl="4" w:tplc="43462D30" w:tentative="1">
      <w:start w:val="1"/>
      <w:numFmt w:val="bullet"/>
      <w:lvlText w:val="•"/>
      <w:lvlJc w:val="left"/>
      <w:pPr>
        <w:tabs>
          <w:tab w:val="num" w:pos="3600"/>
        </w:tabs>
        <w:ind w:left="3600" w:hanging="360"/>
      </w:pPr>
      <w:rPr>
        <w:rFonts w:ascii="Arial" w:hAnsi="Arial" w:hint="default"/>
      </w:rPr>
    </w:lvl>
    <w:lvl w:ilvl="5" w:tplc="DD44F8C8" w:tentative="1">
      <w:start w:val="1"/>
      <w:numFmt w:val="bullet"/>
      <w:lvlText w:val="•"/>
      <w:lvlJc w:val="left"/>
      <w:pPr>
        <w:tabs>
          <w:tab w:val="num" w:pos="4320"/>
        </w:tabs>
        <w:ind w:left="4320" w:hanging="360"/>
      </w:pPr>
      <w:rPr>
        <w:rFonts w:ascii="Arial" w:hAnsi="Arial" w:hint="default"/>
      </w:rPr>
    </w:lvl>
    <w:lvl w:ilvl="6" w:tplc="C25E3DF0" w:tentative="1">
      <w:start w:val="1"/>
      <w:numFmt w:val="bullet"/>
      <w:lvlText w:val="•"/>
      <w:lvlJc w:val="left"/>
      <w:pPr>
        <w:tabs>
          <w:tab w:val="num" w:pos="5040"/>
        </w:tabs>
        <w:ind w:left="5040" w:hanging="360"/>
      </w:pPr>
      <w:rPr>
        <w:rFonts w:ascii="Arial" w:hAnsi="Arial" w:hint="default"/>
      </w:rPr>
    </w:lvl>
    <w:lvl w:ilvl="7" w:tplc="A0EAAEE6" w:tentative="1">
      <w:start w:val="1"/>
      <w:numFmt w:val="bullet"/>
      <w:lvlText w:val="•"/>
      <w:lvlJc w:val="left"/>
      <w:pPr>
        <w:tabs>
          <w:tab w:val="num" w:pos="5760"/>
        </w:tabs>
        <w:ind w:left="5760" w:hanging="360"/>
      </w:pPr>
      <w:rPr>
        <w:rFonts w:ascii="Arial" w:hAnsi="Arial" w:hint="default"/>
      </w:rPr>
    </w:lvl>
    <w:lvl w:ilvl="8" w:tplc="3D147F60"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
  </w:num>
  <w:num w:numId="3">
    <w:abstractNumId w:val="3"/>
  </w:num>
  <w:num w:numId="4">
    <w:abstractNumId w:val="8"/>
  </w:num>
  <w:num w:numId="5">
    <w:abstractNumId w:val="5"/>
  </w:num>
  <w:num w:numId="6">
    <w:abstractNumId w:val="7"/>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6D8"/>
    <w:rsid w:val="00030887"/>
    <w:rsid w:val="00066D1C"/>
    <w:rsid w:val="000906E6"/>
    <w:rsid w:val="00097603"/>
    <w:rsid w:val="000A28B9"/>
    <w:rsid w:val="000D4739"/>
    <w:rsid w:val="001052CF"/>
    <w:rsid w:val="00131FBD"/>
    <w:rsid w:val="001351E5"/>
    <w:rsid w:val="001D0D5E"/>
    <w:rsid w:val="001E3CD9"/>
    <w:rsid w:val="001F70D1"/>
    <w:rsid w:val="00254FE5"/>
    <w:rsid w:val="00255778"/>
    <w:rsid w:val="002A19F6"/>
    <w:rsid w:val="003029B5"/>
    <w:rsid w:val="00363680"/>
    <w:rsid w:val="003643E7"/>
    <w:rsid w:val="003C189F"/>
    <w:rsid w:val="003E6351"/>
    <w:rsid w:val="003F4395"/>
    <w:rsid w:val="00401CC8"/>
    <w:rsid w:val="00413363"/>
    <w:rsid w:val="0046366A"/>
    <w:rsid w:val="00471373"/>
    <w:rsid w:val="0048650A"/>
    <w:rsid w:val="004E24F5"/>
    <w:rsid w:val="004E4583"/>
    <w:rsid w:val="005147CF"/>
    <w:rsid w:val="00561C4F"/>
    <w:rsid w:val="0056230E"/>
    <w:rsid w:val="00570B0C"/>
    <w:rsid w:val="005B43C0"/>
    <w:rsid w:val="006763EF"/>
    <w:rsid w:val="00686504"/>
    <w:rsid w:val="00693B29"/>
    <w:rsid w:val="006F15E0"/>
    <w:rsid w:val="00785710"/>
    <w:rsid w:val="007D0A06"/>
    <w:rsid w:val="007F3B0C"/>
    <w:rsid w:val="00885977"/>
    <w:rsid w:val="008975B6"/>
    <w:rsid w:val="008D3CE8"/>
    <w:rsid w:val="008D57BA"/>
    <w:rsid w:val="009107FE"/>
    <w:rsid w:val="0091435C"/>
    <w:rsid w:val="00930EC7"/>
    <w:rsid w:val="0098718E"/>
    <w:rsid w:val="00996CC0"/>
    <w:rsid w:val="009C157B"/>
    <w:rsid w:val="00A56859"/>
    <w:rsid w:val="00AB4A08"/>
    <w:rsid w:val="00AD6B79"/>
    <w:rsid w:val="00AE1C6A"/>
    <w:rsid w:val="00B25B4D"/>
    <w:rsid w:val="00B476D8"/>
    <w:rsid w:val="00B621B4"/>
    <w:rsid w:val="00B92F1E"/>
    <w:rsid w:val="00BD47A1"/>
    <w:rsid w:val="00C10EC5"/>
    <w:rsid w:val="00D03CFA"/>
    <w:rsid w:val="00D451F5"/>
    <w:rsid w:val="00D64866"/>
    <w:rsid w:val="00D74CD3"/>
    <w:rsid w:val="00DB6C8F"/>
    <w:rsid w:val="00DD4D96"/>
    <w:rsid w:val="00E653EF"/>
    <w:rsid w:val="00EF315F"/>
    <w:rsid w:val="00EF322A"/>
    <w:rsid w:val="00F0491C"/>
    <w:rsid w:val="00F64833"/>
    <w:rsid w:val="00FB19DF"/>
    <w:rsid w:val="00FB4900"/>
    <w:rsid w:val="00FC04E5"/>
    <w:rsid w:val="00FF0D3E"/>
    <w:rsid w:val="00FF1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BCE490"/>
  <w15:chartTrackingRefBased/>
  <w15:docId w15:val="{65F8E068-AD0A-40C2-84EE-AD79D96F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6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6D8"/>
  </w:style>
  <w:style w:type="paragraph" w:styleId="Footer">
    <w:name w:val="footer"/>
    <w:basedOn w:val="Normal"/>
    <w:link w:val="FooterChar"/>
    <w:uiPriority w:val="99"/>
    <w:unhideWhenUsed/>
    <w:rsid w:val="00B476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6D8"/>
  </w:style>
  <w:style w:type="character" w:styleId="Hyperlink">
    <w:name w:val="Hyperlink"/>
    <w:basedOn w:val="DefaultParagraphFont"/>
    <w:uiPriority w:val="99"/>
    <w:unhideWhenUsed/>
    <w:rsid w:val="00B476D8"/>
    <w:rPr>
      <w:color w:val="0563C1" w:themeColor="hyperlink"/>
      <w:u w:val="single"/>
    </w:rPr>
  </w:style>
  <w:style w:type="character" w:styleId="UnresolvedMention">
    <w:name w:val="Unresolved Mention"/>
    <w:basedOn w:val="DefaultParagraphFont"/>
    <w:uiPriority w:val="99"/>
    <w:semiHidden/>
    <w:unhideWhenUsed/>
    <w:rsid w:val="00B476D8"/>
    <w:rPr>
      <w:color w:val="605E5C"/>
      <w:shd w:val="clear" w:color="auto" w:fill="E1DFDD"/>
    </w:rPr>
  </w:style>
  <w:style w:type="paragraph" w:styleId="ListParagraph">
    <w:name w:val="List Paragraph"/>
    <w:basedOn w:val="Normal"/>
    <w:uiPriority w:val="34"/>
    <w:qFormat/>
    <w:rsid w:val="00401CC8"/>
    <w:pPr>
      <w:ind w:left="720"/>
      <w:contextualSpacing/>
    </w:pPr>
  </w:style>
  <w:style w:type="character" w:styleId="FollowedHyperlink">
    <w:name w:val="FollowedHyperlink"/>
    <w:basedOn w:val="DefaultParagraphFont"/>
    <w:uiPriority w:val="99"/>
    <w:semiHidden/>
    <w:unhideWhenUsed/>
    <w:rsid w:val="008975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03842">
      <w:bodyDiv w:val="1"/>
      <w:marLeft w:val="0"/>
      <w:marRight w:val="0"/>
      <w:marTop w:val="0"/>
      <w:marBottom w:val="0"/>
      <w:divBdr>
        <w:top w:val="none" w:sz="0" w:space="0" w:color="auto"/>
        <w:left w:val="none" w:sz="0" w:space="0" w:color="auto"/>
        <w:bottom w:val="none" w:sz="0" w:space="0" w:color="auto"/>
        <w:right w:val="none" w:sz="0" w:space="0" w:color="auto"/>
      </w:divBdr>
      <w:divsChild>
        <w:div w:id="1113280988">
          <w:marLeft w:val="360"/>
          <w:marRight w:val="0"/>
          <w:marTop w:val="200"/>
          <w:marBottom w:val="0"/>
          <w:divBdr>
            <w:top w:val="none" w:sz="0" w:space="0" w:color="auto"/>
            <w:left w:val="none" w:sz="0" w:space="0" w:color="auto"/>
            <w:bottom w:val="none" w:sz="0" w:space="0" w:color="auto"/>
            <w:right w:val="none" w:sz="0" w:space="0" w:color="auto"/>
          </w:divBdr>
        </w:div>
        <w:div w:id="1515722862">
          <w:marLeft w:val="360"/>
          <w:marRight w:val="0"/>
          <w:marTop w:val="200"/>
          <w:marBottom w:val="0"/>
          <w:divBdr>
            <w:top w:val="none" w:sz="0" w:space="0" w:color="auto"/>
            <w:left w:val="none" w:sz="0" w:space="0" w:color="auto"/>
            <w:bottom w:val="none" w:sz="0" w:space="0" w:color="auto"/>
            <w:right w:val="none" w:sz="0" w:space="0" w:color="auto"/>
          </w:divBdr>
        </w:div>
        <w:div w:id="454174706">
          <w:marLeft w:val="360"/>
          <w:marRight w:val="0"/>
          <w:marTop w:val="200"/>
          <w:marBottom w:val="0"/>
          <w:divBdr>
            <w:top w:val="none" w:sz="0" w:space="0" w:color="auto"/>
            <w:left w:val="none" w:sz="0" w:space="0" w:color="auto"/>
            <w:bottom w:val="none" w:sz="0" w:space="0" w:color="auto"/>
            <w:right w:val="none" w:sz="0" w:space="0" w:color="auto"/>
          </w:divBdr>
        </w:div>
        <w:div w:id="931860653">
          <w:marLeft w:val="360"/>
          <w:marRight w:val="0"/>
          <w:marTop w:val="200"/>
          <w:marBottom w:val="0"/>
          <w:divBdr>
            <w:top w:val="none" w:sz="0" w:space="0" w:color="auto"/>
            <w:left w:val="none" w:sz="0" w:space="0" w:color="auto"/>
            <w:bottom w:val="none" w:sz="0" w:space="0" w:color="auto"/>
            <w:right w:val="none" w:sz="0" w:space="0" w:color="auto"/>
          </w:divBdr>
        </w:div>
        <w:div w:id="276986435">
          <w:marLeft w:val="360"/>
          <w:marRight w:val="0"/>
          <w:marTop w:val="200"/>
          <w:marBottom w:val="0"/>
          <w:divBdr>
            <w:top w:val="none" w:sz="0" w:space="0" w:color="auto"/>
            <w:left w:val="none" w:sz="0" w:space="0" w:color="auto"/>
            <w:bottom w:val="none" w:sz="0" w:space="0" w:color="auto"/>
            <w:right w:val="none" w:sz="0" w:space="0" w:color="auto"/>
          </w:divBdr>
        </w:div>
      </w:divsChild>
    </w:div>
    <w:div w:id="637150911">
      <w:bodyDiv w:val="1"/>
      <w:marLeft w:val="0"/>
      <w:marRight w:val="0"/>
      <w:marTop w:val="0"/>
      <w:marBottom w:val="0"/>
      <w:divBdr>
        <w:top w:val="none" w:sz="0" w:space="0" w:color="auto"/>
        <w:left w:val="none" w:sz="0" w:space="0" w:color="auto"/>
        <w:bottom w:val="none" w:sz="0" w:space="0" w:color="auto"/>
        <w:right w:val="none" w:sz="0" w:space="0" w:color="auto"/>
      </w:divBdr>
    </w:div>
    <w:div w:id="642395970">
      <w:bodyDiv w:val="1"/>
      <w:marLeft w:val="0"/>
      <w:marRight w:val="0"/>
      <w:marTop w:val="0"/>
      <w:marBottom w:val="0"/>
      <w:divBdr>
        <w:top w:val="none" w:sz="0" w:space="0" w:color="auto"/>
        <w:left w:val="none" w:sz="0" w:space="0" w:color="auto"/>
        <w:bottom w:val="none" w:sz="0" w:space="0" w:color="auto"/>
        <w:right w:val="none" w:sz="0" w:space="0" w:color="auto"/>
      </w:divBdr>
      <w:divsChild>
        <w:div w:id="754665665">
          <w:marLeft w:val="274"/>
          <w:marRight w:val="0"/>
          <w:marTop w:val="0"/>
          <w:marBottom w:val="0"/>
          <w:divBdr>
            <w:top w:val="none" w:sz="0" w:space="0" w:color="auto"/>
            <w:left w:val="none" w:sz="0" w:space="0" w:color="auto"/>
            <w:bottom w:val="none" w:sz="0" w:space="0" w:color="auto"/>
            <w:right w:val="none" w:sz="0" w:space="0" w:color="auto"/>
          </w:divBdr>
        </w:div>
      </w:divsChild>
    </w:div>
    <w:div w:id="1591696022">
      <w:bodyDiv w:val="1"/>
      <w:marLeft w:val="0"/>
      <w:marRight w:val="0"/>
      <w:marTop w:val="0"/>
      <w:marBottom w:val="0"/>
      <w:divBdr>
        <w:top w:val="none" w:sz="0" w:space="0" w:color="auto"/>
        <w:left w:val="none" w:sz="0" w:space="0" w:color="auto"/>
        <w:bottom w:val="none" w:sz="0" w:space="0" w:color="auto"/>
        <w:right w:val="none" w:sz="0" w:space="0" w:color="auto"/>
      </w:divBdr>
      <w:divsChild>
        <w:div w:id="1863588382">
          <w:marLeft w:val="360"/>
          <w:marRight w:val="0"/>
          <w:marTop w:val="200"/>
          <w:marBottom w:val="0"/>
          <w:divBdr>
            <w:top w:val="none" w:sz="0" w:space="0" w:color="auto"/>
            <w:left w:val="none" w:sz="0" w:space="0" w:color="auto"/>
            <w:bottom w:val="none" w:sz="0" w:space="0" w:color="auto"/>
            <w:right w:val="none" w:sz="0" w:space="0" w:color="auto"/>
          </w:divBdr>
        </w:div>
        <w:div w:id="647323995">
          <w:marLeft w:val="360"/>
          <w:marRight w:val="0"/>
          <w:marTop w:val="200"/>
          <w:marBottom w:val="0"/>
          <w:divBdr>
            <w:top w:val="none" w:sz="0" w:space="0" w:color="auto"/>
            <w:left w:val="none" w:sz="0" w:space="0" w:color="auto"/>
            <w:bottom w:val="none" w:sz="0" w:space="0" w:color="auto"/>
            <w:right w:val="none" w:sz="0" w:space="0" w:color="auto"/>
          </w:divBdr>
        </w:div>
        <w:div w:id="1533346214">
          <w:marLeft w:val="360"/>
          <w:marRight w:val="0"/>
          <w:marTop w:val="200"/>
          <w:marBottom w:val="0"/>
          <w:divBdr>
            <w:top w:val="none" w:sz="0" w:space="0" w:color="auto"/>
            <w:left w:val="none" w:sz="0" w:space="0" w:color="auto"/>
            <w:bottom w:val="none" w:sz="0" w:space="0" w:color="auto"/>
            <w:right w:val="none" w:sz="0" w:space="0" w:color="auto"/>
          </w:divBdr>
        </w:div>
        <w:div w:id="2072191552">
          <w:marLeft w:val="360"/>
          <w:marRight w:val="0"/>
          <w:marTop w:val="200"/>
          <w:marBottom w:val="0"/>
          <w:divBdr>
            <w:top w:val="none" w:sz="0" w:space="0" w:color="auto"/>
            <w:left w:val="none" w:sz="0" w:space="0" w:color="auto"/>
            <w:bottom w:val="none" w:sz="0" w:space="0" w:color="auto"/>
            <w:right w:val="none" w:sz="0" w:space="0" w:color="auto"/>
          </w:divBdr>
        </w:div>
        <w:div w:id="576325738">
          <w:marLeft w:val="360"/>
          <w:marRight w:val="0"/>
          <w:marTop w:val="200"/>
          <w:marBottom w:val="0"/>
          <w:divBdr>
            <w:top w:val="none" w:sz="0" w:space="0" w:color="auto"/>
            <w:left w:val="none" w:sz="0" w:space="0" w:color="auto"/>
            <w:bottom w:val="none" w:sz="0" w:space="0" w:color="auto"/>
            <w:right w:val="none" w:sz="0" w:space="0" w:color="auto"/>
          </w:divBdr>
        </w:div>
      </w:divsChild>
    </w:div>
    <w:div w:id="1722560970">
      <w:bodyDiv w:val="1"/>
      <w:marLeft w:val="0"/>
      <w:marRight w:val="0"/>
      <w:marTop w:val="0"/>
      <w:marBottom w:val="0"/>
      <w:divBdr>
        <w:top w:val="none" w:sz="0" w:space="0" w:color="auto"/>
        <w:left w:val="none" w:sz="0" w:space="0" w:color="auto"/>
        <w:bottom w:val="none" w:sz="0" w:space="0" w:color="auto"/>
        <w:right w:val="none" w:sz="0" w:space="0" w:color="auto"/>
      </w:divBdr>
      <w:divsChild>
        <w:div w:id="1090388933">
          <w:marLeft w:val="432"/>
          <w:marRight w:val="0"/>
          <w:marTop w:val="100"/>
          <w:marBottom w:val="0"/>
          <w:divBdr>
            <w:top w:val="none" w:sz="0" w:space="0" w:color="auto"/>
            <w:left w:val="none" w:sz="0" w:space="0" w:color="auto"/>
            <w:bottom w:val="none" w:sz="0" w:space="0" w:color="auto"/>
            <w:right w:val="none" w:sz="0" w:space="0" w:color="auto"/>
          </w:divBdr>
        </w:div>
        <w:div w:id="698315404">
          <w:marLeft w:val="432"/>
          <w:marRight w:val="0"/>
          <w:marTop w:val="100"/>
          <w:marBottom w:val="0"/>
          <w:divBdr>
            <w:top w:val="none" w:sz="0" w:space="0" w:color="auto"/>
            <w:left w:val="none" w:sz="0" w:space="0" w:color="auto"/>
            <w:bottom w:val="none" w:sz="0" w:space="0" w:color="auto"/>
            <w:right w:val="none" w:sz="0" w:space="0" w:color="auto"/>
          </w:divBdr>
        </w:div>
        <w:div w:id="122426386">
          <w:marLeft w:val="432"/>
          <w:marRight w:val="0"/>
          <w:marTop w:val="100"/>
          <w:marBottom w:val="0"/>
          <w:divBdr>
            <w:top w:val="none" w:sz="0" w:space="0" w:color="auto"/>
            <w:left w:val="none" w:sz="0" w:space="0" w:color="auto"/>
            <w:bottom w:val="none" w:sz="0" w:space="0" w:color="auto"/>
            <w:right w:val="none" w:sz="0" w:space="0" w:color="auto"/>
          </w:divBdr>
        </w:div>
        <w:div w:id="1665082444">
          <w:marLeft w:val="432"/>
          <w:marRight w:val="0"/>
          <w:marTop w:val="100"/>
          <w:marBottom w:val="0"/>
          <w:divBdr>
            <w:top w:val="none" w:sz="0" w:space="0" w:color="auto"/>
            <w:left w:val="none" w:sz="0" w:space="0" w:color="auto"/>
            <w:bottom w:val="none" w:sz="0" w:space="0" w:color="auto"/>
            <w:right w:val="none" w:sz="0" w:space="0" w:color="auto"/>
          </w:divBdr>
        </w:div>
        <w:div w:id="426196335">
          <w:marLeft w:val="432"/>
          <w:marRight w:val="0"/>
          <w:marTop w:val="200"/>
          <w:marBottom w:val="0"/>
          <w:divBdr>
            <w:top w:val="none" w:sz="0" w:space="0" w:color="auto"/>
            <w:left w:val="none" w:sz="0" w:space="0" w:color="auto"/>
            <w:bottom w:val="none" w:sz="0" w:space="0" w:color="auto"/>
            <w:right w:val="none" w:sz="0" w:space="0" w:color="auto"/>
          </w:divBdr>
        </w:div>
        <w:div w:id="452133821">
          <w:marLeft w:val="432"/>
          <w:marRight w:val="0"/>
          <w:marTop w:val="100"/>
          <w:marBottom w:val="0"/>
          <w:divBdr>
            <w:top w:val="none" w:sz="0" w:space="0" w:color="auto"/>
            <w:left w:val="none" w:sz="0" w:space="0" w:color="auto"/>
            <w:bottom w:val="none" w:sz="0" w:space="0" w:color="auto"/>
            <w:right w:val="none" w:sz="0" w:space="0" w:color="auto"/>
          </w:divBdr>
        </w:div>
      </w:divsChild>
    </w:div>
    <w:div w:id="1790053497">
      <w:bodyDiv w:val="1"/>
      <w:marLeft w:val="0"/>
      <w:marRight w:val="0"/>
      <w:marTop w:val="0"/>
      <w:marBottom w:val="0"/>
      <w:divBdr>
        <w:top w:val="none" w:sz="0" w:space="0" w:color="auto"/>
        <w:left w:val="none" w:sz="0" w:space="0" w:color="auto"/>
        <w:bottom w:val="none" w:sz="0" w:space="0" w:color="auto"/>
        <w:right w:val="none" w:sz="0" w:space="0" w:color="auto"/>
      </w:divBdr>
    </w:div>
    <w:div w:id="2041197343">
      <w:bodyDiv w:val="1"/>
      <w:marLeft w:val="0"/>
      <w:marRight w:val="0"/>
      <w:marTop w:val="0"/>
      <w:marBottom w:val="0"/>
      <w:divBdr>
        <w:top w:val="none" w:sz="0" w:space="0" w:color="auto"/>
        <w:left w:val="none" w:sz="0" w:space="0" w:color="auto"/>
        <w:bottom w:val="none" w:sz="0" w:space="0" w:color="auto"/>
        <w:right w:val="none" w:sz="0" w:space="0" w:color="auto"/>
      </w:divBdr>
      <w:divsChild>
        <w:div w:id="1874658494">
          <w:marLeft w:val="418"/>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independentthinking.co.uk/resources/posts/2020/june/a-conversation-about-restorative-practice/"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Lisle, Tina</dc:creator>
  <cp:keywords/>
  <dc:description/>
  <cp:lastModifiedBy>Lisle, Tina</cp:lastModifiedBy>
  <cp:revision>3</cp:revision>
  <dcterms:created xsi:type="dcterms:W3CDTF">2022-02-07T09:57:00Z</dcterms:created>
  <dcterms:modified xsi:type="dcterms:W3CDTF">2022-02-07T10:18:00Z</dcterms:modified>
</cp:coreProperties>
</file>